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E4B1D">
      <w:pPr>
        <w:widowControl w:val="0"/>
        <w:pBdr>
          <w:top w:val="single" w:color="auto" w:sz="12" w:space="1"/>
          <w:left w:val="single" w:color="auto" w:sz="12" w:space="4"/>
          <w:bottom w:val="single" w:color="auto" w:sz="12" w:space="1"/>
          <w:right w:val="single" w:color="auto" w:sz="12" w:space="4"/>
          <w:between w:val="none" w:color="auto" w:sz="0" w:space="0"/>
        </w:pBdr>
        <w:autoSpaceDE w:val="0"/>
        <w:autoSpaceDN w:val="0"/>
        <w:adjustRightInd w:val="0"/>
        <w:snapToGrid w:val="0"/>
        <w:spacing w:beforeLines="0" w:afterLines="0" w:line="440" w:lineRule="exact"/>
        <w:ind w:firstLine="482" w:firstLineChars="200"/>
        <w:jc w:val="center"/>
        <w:rPr>
          <w:rFonts w:hint="eastAsia" w:ascii="黑体" w:hAnsi="黑体" w:eastAsia="黑体" w:cs="黑体"/>
          <w:b/>
          <w:bCs w:val="0"/>
          <w:sz w:val="24"/>
          <w:szCs w:val="22"/>
          <w:highlight w:val="none"/>
          <w:lang w:val="en-US" w:eastAsia="zh-CN"/>
        </w:rPr>
      </w:pPr>
      <w:r>
        <w:rPr>
          <w:rFonts w:hint="eastAsia" w:ascii="黑体" w:hAnsi="黑体" w:eastAsia="黑体" w:cs="黑体"/>
          <w:b/>
          <w:bCs w:val="0"/>
          <w:sz w:val="24"/>
          <w:szCs w:val="22"/>
          <w:highlight w:val="none"/>
          <w:lang w:val="en-US" w:eastAsia="zh-CN"/>
        </w:rPr>
        <w:t>重要提示</w:t>
      </w:r>
    </w:p>
    <w:p w14:paraId="77A05FA5">
      <w:pPr>
        <w:widowControl w:val="0"/>
        <w:pBdr>
          <w:top w:val="single" w:color="auto" w:sz="12" w:space="1"/>
          <w:left w:val="single" w:color="auto" w:sz="12" w:space="4"/>
          <w:bottom w:val="single" w:color="auto" w:sz="12" w:space="1"/>
          <w:right w:val="single" w:color="auto" w:sz="12" w:space="4"/>
          <w:between w:val="none" w:color="auto" w:sz="0" w:space="0"/>
        </w:pBdr>
        <w:autoSpaceDE w:val="0"/>
        <w:autoSpaceDN w:val="0"/>
        <w:adjustRightInd w:val="0"/>
        <w:snapToGrid w:val="0"/>
        <w:spacing w:beforeLines="0" w:afterLines="0" w:line="440" w:lineRule="exact"/>
        <w:ind w:firstLine="482" w:firstLineChars="200"/>
        <w:rPr>
          <w:rFonts w:hint="eastAsia" w:ascii="黑体" w:hAnsi="黑体" w:eastAsia="黑体" w:cs="黑体"/>
          <w:b/>
          <w:bCs w:val="0"/>
          <w:sz w:val="24"/>
          <w:szCs w:val="22"/>
          <w:highlight w:val="none"/>
        </w:rPr>
      </w:pPr>
      <w:r>
        <w:rPr>
          <w:rFonts w:hint="eastAsia" w:ascii="黑体" w:hAnsi="黑体" w:eastAsia="黑体" w:cs="黑体"/>
          <w:b/>
          <w:bCs w:val="0"/>
          <w:sz w:val="24"/>
          <w:szCs w:val="22"/>
          <w:highlight w:val="none"/>
        </w:rPr>
        <w:t>尊敬的客户：为了维护</w:t>
      </w:r>
      <w:r>
        <w:rPr>
          <w:rFonts w:hint="eastAsia" w:ascii="黑体" w:hAnsi="黑体" w:eastAsia="黑体" w:cs="黑体"/>
          <w:b/>
          <w:bCs w:val="0"/>
          <w:sz w:val="24"/>
          <w:szCs w:val="22"/>
          <w:highlight w:val="none"/>
          <w:lang w:val="en-US" w:eastAsia="zh-CN"/>
        </w:rPr>
        <w:t>您</w:t>
      </w:r>
      <w:r>
        <w:rPr>
          <w:rFonts w:hint="eastAsia" w:ascii="黑体" w:hAnsi="黑体" w:eastAsia="黑体" w:cs="黑体"/>
          <w:b/>
          <w:bCs w:val="0"/>
          <w:sz w:val="24"/>
          <w:szCs w:val="22"/>
          <w:highlight w:val="none"/>
        </w:rPr>
        <w:t>的权益，请在签署本合同前，仔细阅读本合同各条款（</w:t>
      </w:r>
      <w:r>
        <w:rPr>
          <w:rFonts w:hint="eastAsia" w:ascii="黑体" w:hAnsi="黑体" w:eastAsia="黑体" w:cs="黑体"/>
          <w:b/>
          <w:bCs w:val="0"/>
          <w:sz w:val="24"/>
          <w:szCs w:val="22"/>
          <w:highlight w:val="none"/>
          <w:lang w:val="en-US" w:eastAsia="zh-CN"/>
        </w:rPr>
        <w:t>尤其</w:t>
      </w:r>
      <w:r>
        <w:rPr>
          <w:rFonts w:hint="eastAsia" w:ascii="黑体" w:hAnsi="黑体" w:eastAsia="黑体" w:cs="黑体"/>
          <w:b/>
          <w:bCs w:val="0"/>
          <w:sz w:val="24"/>
          <w:szCs w:val="22"/>
          <w:highlight w:val="none"/>
        </w:rPr>
        <w:t>免除或者减轻</w:t>
      </w:r>
      <w:r>
        <w:rPr>
          <w:rFonts w:hint="eastAsia" w:ascii="黑体" w:hAnsi="黑体" w:eastAsia="黑体" w:cs="黑体"/>
          <w:b/>
          <w:bCs w:val="0"/>
          <w:sz w:val="24"/>
          <w:szCs w:val="22"/>
          <w:highlight w:val="none"/>
          <w:lang w:val="en-US" w:eastAsia="zh-CN"/>
        </w:rPr>
        <w:t>珠海华润银行</w:t>
      </w:r>
      <w:r>
        <w:rPr>
          <w:rFonts w:hint="eastAsia" w:ascii="黑体" w:hAnsi="黑体" w:eastAsia="黑体" w:cs="黑体"/>
          <w:b/>
          <w:bCs w:val="0"/>
          <w:sz w:val="24"/>
          <w:szCs w:val="22"/>
          <w:highlight w:val="none"/>
        </w:rPr>
        <w:t>责任、排除或者限制</w:t>
      </w:r>
      <w:r>
        <w:rPr>
          <w:rFonts w:hint="eastAsia" w:ascii="黑体" w:hAnsi="黑体" w:eastAsia="黑体" w:cs="黑体"/>
          <w:b/>
          <w:bCs w:val="0"/>
          <w:sz w:val="24"/>
          <w:szCs w:val="22"/>
          <w:highlight w:val="none"/>
          <w:lang w:val="en-US" w:eastAsia="zh-CN"/>
        </w:rPr>
        <w:t>您</w:t>
      </w:r>
      <w:r>
        <w:rPr>
          <w:rFonts w:hint="eastAsia" w:ascii="黑体" w:hAnsi="黑体" w:eastAsia="黑体" w:cs="黑体"/>
          <w:b/>
          <w:bCs w:val="0"/>
          <w:sz w:val="24"/>
          <w:szCs w:val="22"/>
          <w:highlight w:val="none"/>
        </w:rPr>
        <w:t>权利</w:t>
      </w:r>
      <w:r>
        <w:rPr>
          <w:rFonts w:hint="eastAsia" w:ascii="黑体" w:hAnsi="黑体" w:eastAsia="黑体" w:cs="黑体"/>
          <w:b/>
          <w:bCs w:val="0"/>
          <w:sz w:val="24"/>
          <w:szCs w:val="22"/>
          <w:highlight w:val="none"/>
          <w:lang w:eastAsia="zh-CN"/>
        </w:rPr>
        <w:t>、</w:t>
      </w:r>
      <w:r>
        <w:rPr>
          <w:rFonts w:hint="eastAsia" w:ascii="黑体" w:hAnsi="黑体" w:eastAsia="黑体" w:cs="黑体"/>
          <w:b/>
          <w:bCs w:val="0"/>
          <w:sz w:val="24"/>
          <w:szCs w:val="22"/>
          <w:highlight w:val="none"/>
        </w:rPr>
        <w:t>与</w:t>
      </w:r>
      <w:r>
        <w:rPr>
          <w:rFonts w:hint="eastAsia" w:ascii="黑体" w:hAnsi="黑体" w:eastAsia="黑体" w:cs="黑体"/>
          <w:b/>
          <w:bCs w:val="0"/>
          <w:sz w:val="24"/>
          <w:szCs w:val="22"/>
          <w:highlight w:val="none"/>
          <w:lang w:val="en-US" w:eastAsia="zh-CN"/>
        </w:rPr>
        <w:t>您</w:t>
      </w:r>
      <w:r>
        <w:rPr>
          <w:rFonts w:hint="eastAsia" w:ascii="黑体" w:hAnsi="黑体" w:eastAsia="黑体" w:cs="黑体"/>
          <w:b/>
          <w:bCs w:val="0"/>
          <w:sz w:val="24"/>
          <w:szCs w:val="22"/>
          <w:highlight w:val="none"/>
        </w:rPr>
        <w:t>有重大利害关系的异常条款、加黑字体</w:t>
      </w:r>
      <w:r>
        <w:rPr>
          <w:rFonts w:hint="eastAsia" w:ascii="黑体" w:hAnsi="黑体" w:eastAsia="黑体" w:cs="黑体"/>
          <w:b/>
          <w:bCs w:val="0"/>
          <w:sz w:val="24"/>
          <w:szCs w:val="22"/>
          <w:highlight w:val="none"/>
          <w:lang w:val="en-US" w:eastAsia="zh-CN"/>
        </w:rPr>
        <w:t>及/或带有▲▲标记的</w:t>
      </w:r>
      <w:r>
        <w:rPr>
          <w:rFonts w:hint="eastAsia" w:ascii="黑体" w:hAnsi="黑体" w:eastAsia="黑体" w:cs="黑体"/>
          <w:b/>
          <w:bCs w:val="0"/>
          <w:sz w:val="24"/>
          <w:szCs w:val="22"/>
          <w:highlight w:val="none"/>
        </w:rPr>
        <w:t>条款），关注您在合同中的权利、义务。如对本合同有任何疑问</w:t>
      </w:r>
      <w:r>
        <w:rPr>
          <w:rFonts w:hint="eastAsia" w:ascii="黑体" w:hAnsi="黑体" w:eastAsia="黑体" w:cs="黑体"/>
          <w:b/>
          <w:bCs w:val="0"/>
          <w:sz w:val="24"/>
          <w:szCs w:val="22"/>
          <w:highlight w:val="none"/>
          <w:lang w:val="en-US" w:eastAsia="zh-CN"/>
        </w:rPr>
        <w:t>需要说明、或任何条款需要与珠海华润银行协商修改的</w:t>
      </w:r>
      <w:r>
        <w:rPr>
          <w:rFonts w:hint="eastAsia" w:ascii="黑体" w:hAnsi="黑体" w:eastAsia="黑体" w:cs="黑体"/>
          <w:b/>
          <w:bCs w:val="0"/>
          <w:sz w:val="24"/>
          <w:szCs w:val="22"/>
          <w:highlight w:val="none"/>
        </w:rPr>
        <w:t>，请向经办行</w:t>
      </w:r>
      <w:r>
        <w:rPr>
          <w:rFonts w:hint="eastAsia" w:ascii="黑体" w:hAnsi="黑体" w:eastAsia="黑体" w:cs="黑体"/>
          <w:b/>
          <w:bCs w:val="0"/>
          <w:sz w:val="24"/>
          <w:szCs w:val="22"/>
          <w:highlight w:val="none"/>
          <w:lang w:val="en-US" w:eastAsia="zh-CN"/>
        </w:rPr>
        <w:t>提出，经办行将进行说明、解释</w:t>
      </w:r>
      <w:r>
        <w:rPr>
          <w:rFonts w:hint="eastAsia" w:ascii="黑体" w:hAnsi="黑体" w:eastAsia="黑体" w:cs="黑体"/>
          <w:b/>
          <w:bCs w:val="0"/>
          <w:sz w:val="24"/>
          <w:szCs w:val="22"/>
          <w:highlight w:val="none"/>
          <w:lang w:eastAsia="zh-CN"/>
        </w:rPr>
        <w:t>。</w:t>
      </w:r>
      <w:r>
        <w:rPr>
          <w:rFonts w:hint="eastAsia" w:ascii="黑体" w:hAnsi="黑体" w:eastAsia="黑体" w:cs="黑体"/>
          <w:b/>
          <w:bCs w:val="0"/>
          <w:sz w:val="24"/>
          <w:szCs w:val="22"/>
          <w:highlight w:val="none"/>
        </w:rPr>
        <w:t>如需进行业务咨询和投诉，请拨打</w:t>
      </w:r>
      <w:r>
        <w:rPr>
          <w:rFonts w:hint="eastAsia" w:ascii="黑体" w:hAnsi="黑体" w:eastAsia="黑体" w:cs="黑体"/>
          <w:b/>
          <w:bCs w:val="0"/>
          <w:sz w:val="24"/>
          <w:szCs w:val="22"/>
          <w:highlight w:val="none"/>
          <w:lang w:val="en-US" w:eastAsia="zh-CN"/>
        </w:rPr>
        <w:t>珠海华润</w:t>
      </w:r>
      <w:r>
        <w:rPr>
          <w:rFonts w:hint="eastAsia" w:ascii="黑体" w:hAnsi="黑体" w:eastAsia="黑体" w:cs="黑体"/>
          <w:b/>
          <w:bCs w:val="0"/>
          <w:sz w:val="24"/>
          <w:szCs w:val="22"/>
          <w:highlight w:val="none"/>
        </w:rPr>
        <w:t>银行客服热线：4008-800-338；96588（广东省外请加拨0756）。</w:t>
      </w:r>
    </w:p>
    <w:p w14:paraId="65EAC945">
      <w:pPr>
        <w:autoSpaceDE w:val="0"/>
        <w:autoSpaceDN w:val="0"/>
        <w:adjustRightInd w:val="0"/>
        <w:spacing w:line="439" w:lineRule="exact"/>
        <w:jc w:val="center"/>
        <w:rPr>
          <w:rFonts w:hint="eastAsia" w:ascii="黑体" w:hAnsi="黑体" w:eastAsia="黑体" w:cs="黑体"/>
          <w:b w:val="0"/>
          <w:bCs/>
          <w:color w:val="000000"/>
          <w:kern w:val="0"/>
          <w:sz w:val="24"/>
        </w:rPr>
      </w:pPr>
    </w:p>
    <w:p w14:paraId="422AD09E">
      <w:pPr>
        <w:jc w:val="center"/>
        <w:rPr>
          <w:rFonts w:hint="eastAsia" w:ascii="黑体" w:hAnsi="黑体" w:eastAsia="黑体" w:cs="黑体"/>
          <w:b w:val="0"/>
          <w:bCs/>
          <w:sz w:val="32"/>
          <w:szCs w:val="32"/>
        </w:rPr>
      </w:pPr>
      <w:r>
        <w:rPr>
          <w:rFonts w:hint="eastAsia" w:ascii="黑体" w:hAnsi="黑体" w:eastAsia="黑体" w:cs="黑体"/>
          <w:b w:val="0"/>
          <w:bCs/>
          <w:sz w:val="32"/>
          <w:szCs w:val="32"/>
        </w:rPr>
        <w:t>贷款合同</w:t>
      </w:r>
    </w:p>
    <w:p w14:paraId="4DD67E07">
      <w:pPr>
        <w:jc w:val="center"/>
        <w:outlineLvl w:val="0"/>
        <w:rPr>
          <w:rFonts w:hint="eastAsia" w:ascii="黑体" w:hAnsi="黑体" w:eastAsia="黑体" w:cs="黑体"/>
          <w:b w:val="0"/>
          <w:bCs/>
          <w:sz w:val="24"/>
          <w:szCs w:val="24"/>
        </w:rPr>
      </w:pPr>
      <w:r>
        <w:rPr>
          <w:rFonts w:hint="eastAsia" w:ascii="黑体" w:hAnsi="黑体" w:eastAsia="黑体" w:cs="黑体"/>
          <w:b w:val="0"/>
          <w:bCs/>
          <w:sz w:val="24"/>
          <w:szCs w:val="24"/>
        </w:rPr>
        <w:t>（网签版）</w:t>
      </w:r>
    </w:p>
    <w:p w14:paraId="58B1F59A">
      <w:pPr>
        <w:ind w:firstLine="480" w:firstLineChars="200"/>
        <w:rPr>
          <w:rFonts w:hint="eastAsia" w:ascii="黑体" w:hAnsi="黑体" w:eastAsia="黑体" w:cs="黑体"/>
          <w:b w:val="0"/>
          <w:bCs/>
          <w:sz w:val="24"/>
          <w:szCs w:val="24"/>
        </w:rPr>
      </w:pPr>
    </w:p>
    <w:p w14:paraId="7FECF3EA">
      <w:pPr>
        <w:ind w:firstLine="3360" w:firstLineChars="1400"/>
        <w:rPr>
          <w:rFonts w:hint="eastAsia" w:ascii="黑体" w:hAnsi="黑体" w:eastAsia="黑体" w:cs="黑体"/>
          <w:b w:val="0"/>
          <w:bCs/>
          <w:sz w:val="24"/>
          <w:szCs w:val="24"/>
          <w:u w:val="single"/>
        </w:rPr>
      </w:pPr>
      <w:r>
        <w:rPr>
          <w:rFonts w:hint="eastAsia" w:ascii="黑体" w:hAnsi="黑体" w:eastAsia="黑体" w:cs="黑体"/>
          <w:b w:val="0"/>
          <w:bCs/>
          <w:sz w:val="24"/>
          <w:szCs w:val="24"/>
        </w:rPr>
        <w:t>合同编号：</w:t>
      </w:r>
      <w:r>
        <w:rPr>
          <w:rFonts w:hint="eastAsia" w:ascii="黑体" w:hAnsi="黑体" w:eastAsia="黑体" w:cs="黑体"/>
          <w:b w:val="0"/>
          <w:bCs/>
          <w:sz w:val="24"/>
          <w:szCs w:val="24"/>
          <w:u w:val="single"/>
        </w:rPr>
        <w:t xml:space="preserve">            </w:t>
      </w:r>
      <w:r>
        <w:rPr>
          <w:rFonts w:hint="eastAsia" w:ascii="黑体" w:hAnsi="黑体" w:eastAsia="黑体" w:cs="黑体"/>
          <w:b w:val="0"/>
          <w:bCs/>
          <w:sz w:val="24"/>
          <w:szCs w:val="24"/>
          <w:u w:val="single"/>
          <w:lang w:val="en-US" w:eastAsia="zh-CN"/>
        </w:rPr>
        <w:t xml:space="preserve">          </w:t>
      </w:r>
      <w:r>
        <w:rPr>
          <w:rFonts w:hint="eastAsia" w:ascii="黑体" w:hAnsi="黑体" w:eastAsia="黑体" w:cs="黑体"/>
          <w:b w:val="0"/>
          <w:bCs/>
          <w:sz w:val="24"/>
          <w:szCs w:val="24"/>
          <w:u w:val="single"/>
        </w:rPr>
        <w:t xml:space="preserve">    </w:t>
      </w:r>
    </w:p>
    <w:p w14:paraId="5AA8E2FC">
      <w:pPr>
        <w:adjustRightInd w:val="0"/>
        <w:snapToGrid w:val="0"/>
        <w:spacing w:line="440" w:lineRule="exact"/>
        <w:ind w:right="66"/>
        <w:jc w:val="right"/>
        <w:rPr>
          <w:rFonts w:hint="eastAsia" w:ascii="黑体" w:hAnsi="黑体" w:eastAsia="黑体" w:cs="黑体"/>
          <w:b w:val="0"/>
          <w:bCs/>
          <w:sz w:val="24"/>
          <w:szCs w:val="24"/>
        </w:rPr>
      </w:pPr>
    </w:p>
    <w:p w14:paraId="40BFEBE7">
      <w:pPr>
        <w:adjustRightInd w:val="0"/>
        <w:snapToGrid w:val="0"/>
        <w:spacing w:line="440" w:lineRule="exact"/>
        <w:ind w:firstLine="561" w:firstLineChars="234"/>
        <w:rPr>
          <w:rFonts w:hint="eastAsia" w:ascii="黑体" w:hAnsi="黑体" w:eastAsia="黑体" w:cs="黑体"/>
          <w:b w:val="0"/>
          <w:bCs/>
          <w:sz w:val="24"/>
          <w:szCs w:val="24"/>
        </w:rPr>
      </w:pPr>
    </w:p>
    <w:p w14:paraId="68ABA907">
      <w:pPr>
        <w:adjustRightInd w:val="0"/>
        <w:snapToGrid w:val="0"/>
        <w:spacing w:line="440" w:lineRule="exact"/>
        <w:rPr>
          <w:rFonts w:hint="eastAsia" w:ascii="黑体" w:hAnsi="黑体" w:eastAsia="黑体" w:cs="黑体"/>
          <w:b w:val="0"/>
          <w:bCs/>
          <w:sz w:val="24"/>
          <w:szCs w:val="24"/>
          <w:u w:val="single"/>
        </w:rPr>
      </w:pPr>
      <w:r>
        <w:rPr>
          <w:rFonts w:hint="eastAsia" w:ascii="黑体" w:hAnsi="黑体" w:eastAsia="黑体" w:cs="黑体"/>
          <w:b w:val="0"/>
          <w:bCs/>
          <w:sz w:val="24"/>
          <w:szCs w:val="24"/>
        </w:rPr>
        <w:t>甲方：珠海华润银行股份有限公司</w:t>
      </w:r>
      <w:r>
        <w:rPr>
          <w:rFonts w:hint="eastAsia" w:ascii="黑体" w:hAnsi="黑体" w:eastAsia="黑体" w:cs="黑体"/>
          <w:b w:val="0"/>
          <w:bCs/>
          <w:sz w:val="24"/>
          <w:szCs w:val="24"/>
          <w:u w:val="single"/>
        </w:rPr>
        <w:t xml:space="preserve">                                    </w:t>
      </w:r>
    </w:p>
    <w:p w14:paraId="718C97BF">
      <w:pPr>
        <w:adjustRightInd w:val="0"/>
        <w:snapToGrid w:val="0"/>
        <w:spacing w:line="440" w:lineRule="exact"/>
        <w:rPr>
          <w:rFonts w:hint="eastAsia" w:ascii="黑体" w:hAnsi="黑体" w:eastAsia="黑体" w:cs="黑体"/>
          <w:b w:val="0"/>
          <w:bCs/>
          <w:sz w:val="24"/>
          <w:szCs w:val="24"/>
        </w:rPr>
      </w:pPr>
      <w:r>
        <w:rPr>
          <w:rFonts w:hint="eastAsia" w:ascii="黑体" w:hAnsi="黑体" w:eastAsia="黑体" w:cs="黑体"/>
          <w:b w:val="0"/>
          <w:bCs/>
          <w:sz w:val="24"/>
          <w:szCs w:val="24"/>
        </w:rPr>
        <w:t>乙方：</w:t>
      </w:r>
      <w:r>
        <w:rPr>
          <w:rFonts w:hint="eastAsia" w:ascii="黑体" w:hAnsi="黑体" w:eastAsia="黑体" w:cs="黑体"/>
          <w:b w:val="0"/>
          <w:bCs/>
          <w:sz w:val="24"/>
          <w:szCs w:val="24"/>
          <w:u w:val="single"/>
        </w:rPr>
        <w:t xml:space="preserve">                                                            </w:t>
      </w:r>
      <w:r>
        <w:rPr>
          <w:rFonts w:hint="eastAsia" w:ascii="黑体" w:hAnsi="黑体" w:eastAsia="黑体" w:cs="黑体"/>
          <w:b w:val="0"/>
          <w:bCs/>
          <w:sz w:val="24"/>
          <w:szCs w:val="24"/>
        </w:rPr>
        <w:t xml:space="preserve"> </w:t>
      </w:r>
    </w:p>
    <w:p w14:paraId="3B5712A0">
      <w:pPr>
        <w:adjustRightInd w:val="0"/>
        <w:snapToGrid w:val="0"/>
        <w:spacing w:line="440" w:lineRule="exact"/>
        <w:rPr>
          <w:rFonts w:hint="eastAsia" w:ascii="黑体" w:hAnsi="黑体" w:eastAsia="黑体" w:cs="黑体"/>
          <w:b w:val="0"/>
          <w:bCs/>
          <w:sz w:val="24"/>
          <w:szCs w:val="24"/>
        </w:rPr>
      </w:pPr>
      <w:r>
        <w:rPr>
          <w:rFonts w:hint="eastAsia" w:ascii="黑体" w:hAnsi="黑体" w:eastAsia="黑体" w:cs="黑体"/>
          <w:b w:val="0"/>
          <w:bCs/>
          <w:sz w:val="24"/>
          <w:szCs w:val="24"/>
        </w:rPr>
        <w:t xml:space="preserve">    </w:t>
      </w:r>
    </w:p>
    <w:p w14:paraId="4CF97352">
      <w:pPr>
        <w:adjustRightInd w:val="0"/>
        <w:snapToGrid w:val="0"/>
        <w:spacing w:line="440" w:lineRule="exact"/>
        <w:ind w:firstLine="480" w:firstLineChars="200"/>
        <w:jc w:val="left"/>
        <w:outlineLvl w:val="0"/>
        <w:rPr>
          <w:rFonts w:hint="eastAsia" w:ascii="黑体" w:hAnsi="黑体" w:eastAsia="黑体" w:cs="黑体"/>
          <w:b w:val="0"/>
          <w:bCs/>
          <w:sz w:val="24"/>
          <w:szCs w:val="24"/>
        </w:rPr>
      </w:pPr>
      <w:r>
        <w:rPr>
          <w:rFonts w:hint="eastAsia" w:ascii="黑体" w:hAnsi="黑体" w:eastAsia="黑体" w:cs="黑体"/>
          <w:b w:val="0"/>
          <w:bCs/>
          <w:sz w:val="24"/>
          <w:szCs w:val="24"/>
        </w:rPr>
        <w:t>第一条 贷款内容</w:t>
      </w:r>
    </w:p>
    <w:p w14:paraId="1A59886C">
      <w:pPr>
        <w:adjustRightInd w:val="0"/>
        <w:snapToGrid w:val="0"/>
        <w:spacing w:line="440" w:lineRule="exact"/>
        <w:ind w:firstLine="480" w:firstLineChars="200"/>
        <w:jc w:val="left"/>
        <w:rPr>
          <w:rFonts w:hint="eastAsia" w:ascii="黑体" w:hAnsi="黑体" w:eastAsia="黑体" w:cs="黑体"/>
          <w:b w:val="0"/>
          <w:bCs/>
          <w:sz w:val="24"/>
          <w:szCs w:val="24"/>
          <w:u w:val="single"/>
        </w:rPr>
      </w:pPr>
      <w:r>
        <w:rPr>
          <w:rFonts w:hint="eastAsia" w:ascii="黑体" w:hAnsi="黑体" w:eastAsia="黑体" w:cs="黑体"/>
          <w:b w:val="0"/>
          <w:bCs/>
          <w:sz w:val="24"/>
          <w:szCs w:val="24"/>
        </w:rPr>
        <w:t>1.本合同所约定的贷款为《授信额度合同》（编号：</w:t>
      </w:r>
      <w:r>
        <w:rPr>
          <w:rFonts w:hint="eastAsia" w:ascii="黑体" w:hAnsi="黑体" w:eastAsia="黑体" w:cs="黑体"/>
          <w:b w:val="0"/>
          <w:bCs/>
          <w:sz w:val="24"/>
          <w:szCs w:val="24"/>
          <w:u w:val="single"/>
        </w:rPr>
        <w:t xml:space="preserve">                    </w:t>
      </w:r>
    </w:p>
    <w:p w14:paraId="0C8F0764">
      <w:pPr>
        <w:adjustRightInd w:val="0"/>
        <w:snapToGrid w:val="0"/>
        <w:spacing w:line="440" w:lineRule="exact"/>
        <w:jc w:val="left"/>
        <w:rPr>
          <w:rFonts w:hint="eastAsia" w:ascii="黑体" w:hAnsi="黑体" w:eastAsia="黑体" w:cs="黑体"/>
          <w:b w:val="0"/>
          <w:bCs/>
          <w:sz w:val="24"/>
          <w:szCs w:val="24"/>
        </w:rPr>
      </w:pPr>
      <w:r>
        <w:rPr>
          <w:rFonts w:hint="eastAsia" w:ascii="黑体" w:hAnsi="黑体" w:eastAsia="黑体" w:cs="黑体"/>
          <w:b w:val="0"/>
          <w:bCs/>
          <w:sz w:val="24"/>
          <w:szCs w:val="24"/>
        </w:rPr>
        <w:t>，下称：《授信额度合同》）项下的单笔贷款，《授信额度合同》条款适用于本合同项下贷款；本合同约定如与《授信额度合同》存在冲突的，优先适用本合同。</w:t>
      </w:r>
    </w:p>
    <w:p w14:paraId="166AD68E">
      <w:pPr>
        <w:adjustRightInd w:val="0"/>
        <w:snapToGrid w:val="0"/>
        <w:spacing w:line="440" w:lineRule="exact"/>
        <w:ind w:firstLine="480" w:firstLineChars="200"/>
        <w:jc w:val="left"/>
        <w:rPr>
          <w:rFonts w:hint="eastAsia" w:ascii="黑体" w:hAnsi="黑体" w:eastAsia="黑体" w:cs="黑体"/>
          <w:b w:val="0"/>
          <w:bCs/>
          <w:sz w:val="24"/>
          <w:szCs w:val="24"/>
          <w:u w:val="single"/>
        </w:rPr>
      </w:pPr>
      <w:r>
        <w:rPr>
          <w:rFonts w:hint="eastAsia" w:ascii="黑体" w:hAnsi="黑体" w:eastAsia="黑体" w:cs="黑体"/>
          <w:b w:val="0"/>
          <w:bCs/>
          <w:sz w:val="24"/>
          <w:szCs w:val="24"/>
        </w:rPr>
        <w:t>2.贷款金额：本合同项下的贷款金额为人民币（币种）(大写)</w:t>
      </w:r>
      <w:r>
        <w:rPr>
          <w:rFonts w:hint="eastAsia" w:ascii="黑体" w:hAnsi="黑体" w:eastAsia="黑体" w:cs="黑体"/>
          <w:b w:val="0"/>
          <w:bCs/>
          <w:sz w:val="24"/>
          <w:szCs w:val="24"/>
          <w:u w:val="single"/>
        </w:rPr>
        <w:t xml:space="preserve">              </w:t>
      </w:r>
      <w:r>
        <w:rPr>
          <w:rFonts w:hint="eastAsia" w:ascii="黑体" w:hAnsi="黑体" w:eastAsia="黑体" w:cs="黑体"/>
          <w:b w:val="0"/>
          <w:bCs/>
          <w:sz w:val="24"/>
          <w:szCs w:val="24"/>
        </w:rPr>
        <w:t>。</w:t>
      </w:r>
    </w:p>
    <w:p w14:paraId="7499F1DA">
      <w:pPr>
        <w:adjustRightInd w:val="0"/>
        <w:snapToGrid w:val="0"/>
        <w:spacing w:line="440" w:lineRule="exact"/>
        <w:ind w:firstLine="480" w:firstLineChars="200"/>
        <w:jc w:val="left"/>
        <w:rPr>
          <w:rFonts w:hint="eastAsia" w:ascii="黑体" w:hAnsi="黑体" w:eastAsia="黑体" w:cs="黑体"/>
          <w:b w:val="0"/>
          <w:bCs/>
          <w:sz w:val="24"/>
          <w:szCs w:val="24"/>
        </w:rPr>
      </w:pPr>
      <w:r>
        <w:rPr>
          <w:rFonts w:hint="eastAsia" w:ascii="黑体" w:hAnsi="黑体" w:eastAsia="黑体" w:cs="黑体"/>
          <w:b w:val="0"/>
          <w:bCs/>
          <w:sz w:val="24"/>
          <w:szCs w:val="24"/>
        </w:rPr>
        <w:t>3.贷款期限：本合同项下的贷款期限自</w:t>
      </w:r>
      <w:r>
        <w:rPr>
          <w:rFonts w:hint="eastAsia" w:ascii="黑体" w:hAnsi="黑体" w:eastAsia="黑体" w:cs="黑体"/>
          <w:b w:val="0"/>
          <w:bCs/>
          <w:sz w:val="24"/>
          <w:szCs w:val="24"/>
          <w:u w:val="single"/>
        </w:rPr>
        <w:t xml:space="preserve">               </w:t>
      </w:r>
      <w:r>
        <w:rPr>
          <w:rFonts w:hint="eastAsia" w:ascii="黑体" w:hAnsi="黑体" w:eastAsia="黑体" w:cs="黑体"/>
          <w:b w:val="0"/>
          <w:bCs/>
          <w:sz w:val="24"/>
          <w:szCs w:val="24"/>
        </w:rPr>
        <w:t>至</w:t>
      </w:r>
      <w:r>
        <w:rPr>
          <w:rFonts w:hint="eastAsia" w:ascii="黑体" w:hAnsi="黑体" w:eastAsia="黑体" w:cs="黑体"/>
          <w:b w:val="0"/>
          <w:bCs/>
          <w:sz w:val="24"/>
          <w:szCs w:val="24"/>
          <w:u w:val="single"/>
        </w:rPr>
        <w:t xml:space="preserve">              </w:t>
      </w:r>
      <w:r>
        <w:rPr>
          <w:rFonts w:hint="eastAsia" w:ascii="黑体" w:hAnsi="黑体" w:eastAsia="黑体" w:cs="黑体"/>
          <w:b w:val="0"/>
          <w:bCs/>
          <w:sz w:val="24"/>
          <w:szCs w:val="24"/>
          <w:lang w:eastAsia="zh-CN"/>
        </w:rPr>
        <w:t>，如到期日</w:t>
      </w:r>
      <w:r>
        <w:rPr>
          <w:rFonts w:hint="eastAsia" w:ascii="黑体" w:hAnsi="黑体" w:eastAsia="黑体" w:cs="黑体"/>
          <w:b w:val="0"/>
          <w:bCs/>
          <w:sz w:val="24"/>
          <w:szCs w:val="24"/>
          <w:lang w:val="en-US" w:eastAsia="zh-CN"/>
        </w:rPr>
        <w:t>为国家法定</w:t>
      </w:r>
      <w:r>
        <w:rPr>
          <w:rFonts w:hint="eastAsia" w:ascii="黑体" w:hAnsi="黑体" w:eastAsia="黑体" w:cs="黑体"/>
          <w:b w:val="0"/>
          <w:bCs/>
          <w:sz w:val="24"/>
          <w:szCs w:val="24"/>
          <w:lang w:eastAsia="zh-CN"/>
        </w:rPr>
        <w:t>节假日</w:t>
      </w:r>
      <w:r>
        <w:rPr>
          <w:rFonts w:hint="eastAsia" w:ascii="黑体" w:hAnsi="黑体" w:eastAsia="黑体" w:cs="黑体"/>
          <w:b w:val="0"/>
          <w:bCs/>
          <w:sz w:val="24"/>
          <w:szCs w:val="24"/>
          <w:lang w:val="en-US" w:eastAsia="zh-CN"/>
        </w:rPr>
        <w:t>及双休</w:t>
      </w:r>
      <w:r>
        <w:rPr>
          <w:rFonts w:hint="eastAsia" w:ascii="黑体" w:hAnsi="黑体" w:eastAsia="黑体" w:cs="黑体"/>
          <w:b w:val="0"/>
          <w:bCs/>
          <w:sz w:val="24"/>
          <w:szCs w:val="24"/>
          <w:lang w:eastAsia="zh-CN"/>
        </w:rPr>
        <w:t>日，则顺延至</w:t>
      </w:r>
      <w:r>
        <w:rPr>
          <w:rFonts w:hint="eastAsia" w:ascii="黑体" w:hAnsi="黑体" w:eastAsia="黑体" w:cs="黑体"/>
          <w:b w:val="0"/>
          <w:bCs/>
          <w:sz w:val="24"/>
          <w:szCs w:val="24"/>
          <w:lang w:val="en-US" w:eastAsia="zh-CN"/>
        </w:rPr>
        <w:t>下</w:t>
      </w:r>
      <w:r>
        <w:rPr>
          <w:rFonts w:hint="eastAsia" w:ascii="黑体" w:hAnsi="黑体" w:eastAsia="黑体" w:cs="黑体"/>
          <w:b w:val="0"/>
          <w:bCs/>
          <w:sz w:val="24"/>
          <w:szCs w:val="24"/>
          <w:lang w:eastAsia="zh-CN"/>
        </w:rPr>
        <w:t>一个工作日还款</w:t>
      </w:r>
      <w:r>
        <w:rPr>
          <w:rFonts w:hint="eastAsia" w:ascii="黑体" w:hAnsi="黑体" w:eastAsia="黑体" w:cs="黑体"/>
          <w:b w:val="0"/>
          <w:bCs/>
          <w:sz w:val="24"/>
          <w:szCs w:val="24"/>
        </w:rPr>
        <w:t>，利息按实际使用天数计算。</w:t>
      </w:r>
    </w:p>
    <w:p w14:paraId="033D5821">
      <w:pPr>
        <w:adjustRightInd w:val="0"/>
        <w:snapToGrid w:val="0"/>
        <w:spacing w:line="440" w:lineRule="exact"/>
        <w:ind w:firstLine="480" w:firstLineChars="200"/>
        <w:jc w:val="left"/>
        <w:rPr>
          <w:rFonts w:hint="eastAsia" w:ascii="黑体" w:hAnsi="黑体" w:eastAsia="黑体" w:cs="黑体"/>
          <w:b w:val="0"/>
          <w:bCs/>
          <w:sz w:val="24"/>
          <w:szCs w:val="24"/>
        </w:rPr>
      </w:pPr>
      <w:r>
        <w:rPr>
          <w:rFonts w:hint="eastAsia" w:ascii="黑体" w:hAnsi="黑体" w:eastAsia="黑体" w:cs="黑体"/>
          <w:b w:val="0"/>
          <w:bCs/>
          <w:sz w:val="24"/>
          <w:szCs w:val="24"/>
        </w:rPr>
        <w:t>4.贷款用途：用于乙方</w:t>
      </w:r>
      <w:r>
        <w:rPr>
          <w:rFonts w:hint="eastAsia" w:ascii="黑体" w:hAnsi="黑体" w:eastAsia="黑体" w:cs="黑体"/>
          <w:b w:val="0"/>
          <w:bCs/>
          <w:sz w:val="24"/>
          <w:szCs w:val="24"/>
          <w:lang w:val="en-US" w:eastAsia="zh-CN"/>
        </w:rPr>
        <w:t>担任法定代表人/</w:t>
      </w:r>
      <w:r>
        <w:rPr>
          <w:rFonts w:hint="eastAsia" w:ascii="黑体" w:hAnsi="黑体" w:eastAsia="黑体" w:cs="黑体"/>
          <w:b w:val="0"/>
          <w:bCs/>
          <w:sz w:val="24"/>
          <w:szCs w:val="24"/>
        </w:rPr>
        <w:t>控股/实际控制企业的生产经营周转等</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具体为</w:t>
      </w:r>
      <w:r>
        <w:rPr>
          <w:rFonts w:hint="eastAsia" w:ascii="黑体" w:hAnsi="黑体" w:eastAsia="黑体" w:cs="黑体"/>
          <w:b w:val="0"/>
          <w:bCs/>
          <w:sz w:val="24"/>
          <w:szCs w:val="24"/>
          <w:u w:val="single"/>
          <w:lang w:val="en-US" w:eastAsia="zh-CN"/>
        </w:rPr>
        <w:t xml:space="preserve">                                 </w:t>
      </w:r>
      <w:r>
        <w:rPr>
          <w:rFonts w:hint="eastAsia" w:ascii="黑体" w:hAnsi="黑体" w:eastAsia="黑体" w:cs="黑体"/>
          <w:b w:val="0"/>
          <w:bCs/>
          <w:sz w:val="24"/>
          <w:szCs w:val="24"/>
        </w:rPr>
        <w:t>。</w:t>
      </w:r>
    </w:p>
    <w:p w14:paraId="0945F40F">
      <w:pPr>
        <w:adjustRightInd w:val="0"/>
        <w:snapToGrid w:val="0"/>
        <w:spacing w:line="440" w:lineRule="exact"/>
        <w:ind w:left="239" w:leftChars="114" w:firstLine="240" w:firstLineChars="100"/>
        <w:jc w:val="left"/>
        <w:rPr>
          <w:rFonts w:hint="eastAsia" w:ascii="黑体" w:hAnsi="黑体" w:eastAsia="黑体" w:cs="黑体"/>
          <w:b w:val="0"/>
          <w:bCs/>
          <w:sz w:val="24"/>
          <w:szCs w:val="24"/>
        </w:rPr>
      </w:pPr>
      <w:r>
        <w:rPr>
          <w:rFonts w:hint="eastAsia" w:ascii="黑体" w:hAnsi="黑体" w:eastAsia="黑体" w:cs="黑体"/>
          <w:b w:val="0"/>
          <w:bCs/>
          <w:sz w:val="24"/>
          <w:szCs w:val="24"/>
        </w:rPr>
        <w:t>5.贷款利率为单利，具体如下（在下述方式中以“■”选择，以下同）：</w:t>
      </w:r>
    </w:p>
    <w:p w14:paraId="03333C79">
      <w:pPr>
        <w:adjustRightInd w:val="0"/>
        <w:snapToGrid w:val="0"/>
        <w:spacing w:line="440" w:lineRule="exact"/>
        <w:ind w:firstLine="480" w:firstLineChars="200"/>
        <w:jc w:val="left"/>
        <w:rPr>
          <w:rFonts w:hint="eastAsia" w:ascii="黑体" w:hAnsi="黑体" w:eastAsia="黑体" w:cs="黑体"/>
          <w:b w:val="0"/>
          <w:bCs/>
          <w:color w:val="000000"/>
          <w:sz w:val="24"/>
        </w:rPr>
      </w:pPr>
      <w:r>
        <w:rPr>
          <w:rFonts w:hint="eastAsia" w:ascii="黑体" w:hAnsi="黑体" w:eastAsia="黑体" w:cs="黑体"/>
          <w:b w:val="0"/>
          <w:bCs/>
          <w:color w:val="000000"/>
          <w:sz w:val="24"/>
        </w:rPr>
        <w:sym w:font="Wingdings 2" w:char="00A3"/>
      </w:r>
      <w:r>
        <w:rPr>
          <w:rFonts w:hint="eastAsia" w:ascii="黑体" w:hAnsi="黑体" w:eastAsia="黑体" w:cs="黑体"/>
          <w:b w:val="0"/>
          <w:bCs/>
          <w:color w:val="000000"/>
          <w:sz w:val="24"/>
        </w:rPr>
        <w:t>本合同</w:t>
      </w:r>
      <w:r>
        <w:rPr>
          <w:rFonts w:hint="eastAsia" w:ascii="黑体" w:hAnsi="黑体" w:eastAsia="黑体" w:cs="黑体"/>
          <w:b w:val="0"/>
          <w:bCs/>
          <w:sz w:val="24"/>
          <w:szCs w:val="24"/>
        </w:rPr>
        <w:t>：</w:t>
      </w:r>
      <w:r>
        <w:rPr>
          <w:rFonts w:hint="eastAsia" w:ascii="黑体" w:hAnsi="黑体" w:eastAsia="黑体" w:cs="黑体"/>
          <w:b w:val="0"/>
          <w:bCs/>
          <w:color w:val="000000"/>
          <w:sz w:val="24"/>
        </w:rPr>
        <w:t>本额度项下贷款利率为单利、固定利率，即本合同项下的贷款利率以</w:t>
      </w:r>
      <w:r>
        <w:rPr>
          <w:rFonts w:hint="eastAsia" w:ascii="黑体" w:hAnsi="黑体" w:eastAsia="黑体" w:cs="黑体"/>
          <w:b w:val="0"/>
          <w:bCs/>
          <w:sz w:val="24"/>
          <w:szCs w:val="24"/>
        </w:rPr>
        <w:t>《授信额度合同》</w:t>
      </w:r>
      <w:r>
        <w:rPr>
          <w:rFonts w:hint="eastAsia" w:ascii="黑体" w:hAnsi="黑体" w:eastAsia="黑体" w:cs="黑体"/>
          <w:b w:val="0"/>
          <w:bCs/>
          <w:color w:val="000000"/>
          <w:sz w:val="24"/>
        </w:rPr>
        <w:t>生效日前一工作日全国银行间拆借中心公布的1年期贷款市场报价利率（LPR）为基数，</w:t>
      </w:r>
      <w:r>
        <w:rPr>
          <w:rFonts w:hint="eastAsia" w:ascii="黑体" w:hAnsi="黑体" w:eastAsia="黑体" w:cs="黑体"/>
          <w:b w:val="0"/>
          <w:bCs/>
          <w:color w:val="000000"/>
          <w:sz w:val="24"/>
          <w:u w:val="single"/>
        </w:rPr>
        <w:t xml:space="preserve">    </w:t>
      </w:r>
      <w:r>
        <w:rPr>
          <w:rFonts w:hint="eastAsia" w:ascii="黑体" w:hAnsi="黑体" w:eastAsia="黑体" w:cs="黑体"/>
          <w:b w:val="0"/>
          <w:bCs/>
          <w:color w:val="000000"/>
          <w:sz w:val="24"/>
        </w:rPr>
        <w:t>（加/减）</w:t>
      </w:r>
      <w:r>
        <w:rPr>
          <w:rFonts w:hint="eastAsia" w:ascii="黑体" w:hAnsi="黑体" w:eastAsia="黑体" w:cs="黑体"/>
          <w:b w:val="0"/>
          <w:bCs/>
          <w:color w:val="000000"/>
          <w:sz w:val="24"/>
          <w:u w:val="single"/>
        </w:rPr>
        <w:t xml:space="preserve">      </w:t>
      </w:r>
      <w:r>
        <w:rPr>
          <w:rFonts w:hint="eastAsia" w:ascii="黑体" w:hAnsi="黑体" w:eastAsia="黑体" w:cs="黑体"/>
          <w:b w:val="0"/>
          <w:bCs/>
          <w:sz w:val="24"/>
        </w:rPr>
        <w:t>%，</w:t>
      </w:r>
      <w:r>
        <w:rPr>
          <w:rFonts w:hint="eastAsia" w:ascii="黑体" w:hAnsi="黑体" w:eastAsia="黑体" w:cs="黑体"/>
          <w:b w:val="0"/>
          <w:bCs/>
          <w:color w:val="000000"/>
          <w:sz w:val="24"/>
        </w:rPr>
        <w:t>即本合同执行固定年利率为</w:t>
      </w:r>
      <w:r>
        <w:rPr>
          <w:rFonts w:hint="eastAsia" w:ascii="黑体" w:hAnsi="黑体" w:eastAsia="黑体" w:cs="黑体"/>
          <w:b w:val="0"/>
          <w:bCs/>
          <w:color w:val="000000"/>
          <w:sz w:val="24"/>
          <w:u w:val="single"/>
        </w:rPr>
        <w:t xml:space="preserve">      </w:t>
      </w:r>
      <w:r>
        <w:rPr>
          <w:rFonts w:hint="eastAsia" w:ascii="黑体" w:hAnsi="黑体" w:eastAsia="黑体" w:cs="黑体"/>
          <w:b w:val="0"/>
          <w:bCs/>
          <w:color w:val="000000"/>
          <w:sz w:val="24"/>
        </w:rPr>
        <w:t xml:space="preserve"> %。</w:t>
      </w:r>
      <w:ins w:id="0" w:author="pengfengxian" w:date="2025-06-24T15:37:17Z">
        <w:r>
          <w:rPr>
            <w:rFonts w:hint="eastAsia" w:ascii="黑体" w:hAnsi="黑体" w:eastAsia="黑体" w:cs="黑体"/>
            <w:b w:val="0"/>
            <w:bCs/>
            <w:color w:val="000000"/>
            <w:sz w:val="24"/>
            <w:highlight w:val="none"/>
            <w:lang w:val="en-US" w:eastAsia="zh-CN"/>
          </w:rPr>
          <w:t>除非另有约定，</w:t>
        </w:r>
      </w:ins>
      <w:bookmarkStart w:id="0" w:name="_GoBack"/>
      <w:bookmarkEnd w:id="0"/>
      <w:r>
        <w:rPr>
          <w:rFonts w:hint="eastAsia" w:ascii="黑体" w:hAnsi="黑体" w:eastAsia="黑体" w:cs="黑体"/>
          <w:b w:val="0"/>
          <w:bCs/>
          <w:color w:val="000000"/>
          <w:sz w:val="24"/>
        </w:rPr>
        <w:t>在贷款期限内，该利率保持不变。</w:t>
      </w:r>
    </w:p>
    <w:p w14:paraId="0D7B3143">
      <w:pPr>
        <w:adjustRightInd w:val="0"/>
        <w:snapToGrid w:val="0"/>
        <w:spacing w:line="440" w:lineRule="exact"/>
        <w:ind w:firstLine="480" w:firstLineChars="200"/>
        <w:jc w:val="left"/>
        <w:rPr>
          <w:rFonts w:hint="eastAsia" w:ascii="黑体" w:hAnsi="黑体" w:eastAsia="黑体" w:cs="黑体"/>
          <w:b w:val="0"/>
          <w:bCs/>
          <w:color w:val="000000"/>
          <w:sz w:val="24"/>
        </w:rPr>
      </w:pPr>
      <w:r>
        <w:rPr>
          <w:rFonts w:hint="eastAsia" w:ascii="黑体" w:hAnsi="黑体" w:eastAsia="黑体" w:cs="黑体"/>
          <w:b w:val="0"/>
          <w:bCs/>
          <w:color w:val="000000"/>
          <w:sz w:val="24"/>
        </w:rPr>
        <w:sym w:font="Wingdings 2" w:char="00A3"/>
      </w:r>
      <w:r>
        <w:rPr>
          <w:rFonts w:hint="eastAsia" w:ascii="黑体" w:hAnsi="黑体" w:eastAsia="黑体" w:cs="黑体"/>
          <w:b w:val="0"/>
          <w:bCs/>
          <w:color w:val="000000"/>
          <w:sz w:val="24"/>
        </w:rPr>
        <w:t>本合同项下贷款利率为浮动利率，即本合同项下的贷款利率以</w:t>
      </w:r>
      <w:r>
        <w:rPr>
          <w:rFonts w:hint="eastAsia" w:ascii="黑体" w:hAnsi="黑体" w:eastAsia="黑体" w:cs="黑体"/>
          <w:b w:val="0"/>
          <w:bCs/>
          <w:sz w:val="24"/>
          <w:szCs w:val="24"/>
        </w:rPr>
        <w:t>《授信额度合同》</w:t>
      </w:r>
      <w:r>
        <w:rPr>
          <w:rFonts w:hint="eastAsia" w:ascii="黑体" w:hAnsi="黑体" w:eastAsia="黑体" w:cs="黑体"/>
          <w:b w:val="0"/>
          <w:bCs/>
          <w:color w:val="000000"/>
          <w:sz w:val="24"/>
        </w:rPr>
        <w:t>生效日前一工作日全国银行间拆借中心公布的</w:t>
      </w:r>
      <w:r>
        <w:rPr>
          <w:rFonts w:hint="eastAsia" w:ascii="黑体" w:hAnsi="黑体" w:eastAsia="黑体" w:cs="黑体"/>
          <w:b w:val="0"/>
          <w:bCs/>
          <w:sz w:val="24"/>
        </w:rPr>
        <w:t>1年期</w:t>
      </w:r>
      <w:r>
        <w:rPr>
          <w:rFonts w:hint="eastAsia" w:ascii="黑体" w:hAnsi="黑体" w:eastAsia="黑体" w:cs="黑体"/>
          <w:b w:val="0"/>
          <w:bCs/>
          <w:color w:val="000000"/>
          <w:sz w:val="24"/>
        </w:rPr>
        <w:t>贷款市场报价利率（下称：LPR1Y）为基数，按照如下规则分段确定利率分</w:t>
      </w:r>
      <w:r>
        <w:rPr>
          <w:rFonts w:hint="eastAsia" w:ascii="黑体" w:hAnsi="黑体" w:eastAsia="黑体" w:cs="黑体"/>
          <w:b w:val="0"/>
          <w:bCs/>
          <w:color w:val="000000"/>
          <w:sz w:val="24"/>
          <w:u w:val="single"/>
        </w:rPr>
        <w:t xml:space="preserve">   </w:t>
      </w:r>
      <w:r>
        <w:rPr>
          <w:rFonts w:hint="eastAsia" w:ascii="黑体" w:hAnsi="黑体" w:eastAsia="黑体" w:cs="黑体"/>
          <w:b w:val="0"/>
          <w:bCs/>
          <w:color w:val="000000"/>
          <w:sz w:val="24"/>
        </w:rPr>
        <w:t>段计息。</w:t>
      </w:r>
    </w:p>
    <w:p w14:paraId="41789505">
      <w:pPr>
        <w:adjustRightInd w:val="0"/>
        <w:snapToGrid w:val="0"/>
        <w:spacing w:line="440" w:lineRule="exact"/>
        <w:ind w:firstLine="480" w:firstLineChars="200"/>
        <w:jc w:val="left"/>
        <w:rPr>
          <w:rFonts w:hint="eastAsia" w:ascii="黑体" w:hAnsi="黑体" w:eastAsia="黑体" w:cs="黑体"/>
          <w:b w:val="0"/>
          <w:bCs/>
          <w:color w:val="000000"/>
          <w:sz w:val="24"/>
        </w:rPr>
      </w:pPr>
      <w:r>
        <w:rPr>
          <w:rFonts w:hint="eastAsia" w:ascii="黑体" w:hAnsi="黑体" w:eastAsia="黑体" w:cs="黑体"/>
          <w:b w:val="0"/>
          <w:bCs/>
          <w:color w:val="000000"/>
          <w:sz w:val="24"/>
        </w:rPr>
        <w:t>第  段：</w:t>
      </w:r>
      <w:r>
        <w:rPr>
          <w:rFonts w:hint="eastAsia" w:ascii="黑体" w:hAnsi="黑体" w:eastAsia="黑体" w:cs="黑体"/>
          <w:b w:val="0"/>
          <w:bCs/>
          <w:sz w:val="24"/>
          <w:szCs w:val="24"/>
          <w:u w:val="single"/>
        </w:rPr>
        <w:t xml:space="preserve">               </w:t>
      </w:r>
      <w:r>
        <w:rPr>
          <w:rFonts w:hint="eastAsia" w:ascii="黑体" w:hAnsi="黑体" w:eastAsia="黑体" w:cs="黑体"/>
          <w:b w:val="0"/>
          <w:bCs/>
          <w:sz w:val="24"/>
          <w:szCs w:val="24"/>
        </w:rPr>
        <w:t>至</w:t>
      </w:r>
      <w:r>
        <w:rPr>
          <w:rFonts w:hint="eastAsia" w:ascii="黑体" w:hAnsi="黑体" w:eastAsia="黑体" w:cs="黑体"/>
          <w:b w:val="0"/>
          <w:bCs/>
          <w:sz w:val="24"/>
          <w:szCs w:val="24"/>
          <w:u w:val="single"/>
        </w:rPr>
        <w:t xml:space="preserve">             </w:t>
      </w:r>
      <w:r>
        <w:rPr>
          <w:rFonts w:hint="eastAsia" w:ascii="黑体" w:hAnsi="黑体" w:eastAsia="黑体" w:cs="黑体"/>
          <w:b w:val="0"/>
          <w:bCs/>
          <w:color w:val="000000"/>
          <w:sz w:val="24"/>
        </w:rPr>
        <w:t>，年利率为</w:t>
      </w:r>
      <w:r>
        <w:rPr>
          <w:rFonts w:hint="eastAsia" w:ascii="黑体" w:hAnsi="黑体" w:eastAsia="黑体" w:cs="黑体"/>
          <w:b w:val="0"/>
          <w:bCs/>
          <w:sz w:val="24"/>
          <w:szCs w:val="24"/>
          <w:u w:val="single"/>
        </w:rPr>
        <w:t xml:space="preserve">      </w:t>
      </w:r>
      <w:r>
        <w:rPr>
          <w:rFonts w:hint="eastAsia" w:ascii="黑体" w:hAnsi="黑体" w:eastAsia="黑体" w:cs="黑体"/>
          <w:b w:val="0"/>
          <w:bCs/>
          <w:sz w:val="24"/>
          <w:szCs w:val="24"/>
        </w:rPr>
        <w:t xml:space="preserve">% </w:t>
      </w:r>
      <w:r>
        <w:rPr>
          <w:rFonts w:hint="eastAsia" w:ascii="黑体" w:hAnsi="黑体" w:eastAsia="黑体" w:cs="黑体"/>
          <w:b w:val="0"/>
          <w:bCs/>
          <w:color w:val="000000"/>
          <w:sz w:val="24"/>
        </w:rPr>
        <w:t>，即以（LPR1Y）为基数，</w:t>
      </w:r>
      <w:r>
        <w:rPr>
          <w:rFonts w:hint="eastAsia" w:ascii="黑体" w:hAnsi="黑体" w:eastAsia="黑体" w:cs="黑体"/>
          <w:b w:val="0"/>
          <w:bCs/>
          <w:color w:val="000000"/>
          <w:sz w:val="24"/>
          <w:u w:val="single"/>
        </w:rPr>
        <w:t xml:space="preserve">    </w:t>
      </w:r>
      <w:r>
        <w:rPr>
          <w:rFonts w:hint="eastAsia" w:ascii="黑体" w:hAnsi="黑体" w:eastAsia="黑体" w:cs="黑体"/>
          <w:b w:val="0"/>
          <w:bCs/>
          <w:color w:val="000000"/>
          <w:sz w:val="24"/>
        </w:rPr>
        <w:t>（加/减）</w:t>
      </w:r>
      <w:r>
        <w:rPr>
          <w:rFonts w:hint="eastAsia" w:ascii="黑体" w:hAnsi="黑体" w:eastAsia="黑体" w:cs="黑体"/>
          <w:b w:val="0"/>
          <w:bCs/>
          <w:color w:val="000000"/>
          <w:sz w:val="24"/>
          <w:u w:val="single"/>
        </w:rPr>
        <w:t xml:space="preserve">     </w:t>
      </w:r>
      <w:r>
        <w:rPr>
          <w:rFonts w:hint="eastAsia" w:ascii="黑体" w:hAnsi="黑体" w:eastAsia="黑体" w:cs="黑体"/>
          <w:b w:val="0"/>
          <w:bCs/>
          <w:sz w:val="24"/>
        </w:rPr>
        <w:t>%</w:t>
      </w:r>
      <w:r>
        <w:rPr>
          <w:rFonts w:hint="eastAsia" w:ascii="黑体" w:hAnsi="黑体" w:eastAsia="黑体" w:cs="黑体"/>
          <w:b w:val="0"/>
          <w:bCs/>
          <w:color w:val="000000"/>
          <w:sz w:val="24"/>
        </w:rPr>
        <w:t xml:space="preserve"> ，在本期内，该利率保持不变；</w:t>
      </w:r>
    </w:p>
    <w:p w14:paraId="2D499350">
      <w:pPr>
        <w:adjustRightInd w:val="0"/>
        <w:snapToGrid w:val="0"/>
        <w:spacing w:line="440" w:lineRule="exact"/>
        <w:ind w:firstLine="480" w:firstLineChars="200"/>
        <w:jc w:val="left"/>
        <w:rPr>
          <w:rFonts w:hint="eastAsia" w:ascii="黑体" w:hAnsi="黑体" w:eastAsia="黑体" w:cs="黑体"/>
          <w:b w:val="0"/>
          <w:bCs/>
          <w:color w:val="000000"/>
          <w:sz w:val="24"/>
          <w:u w:val="single"/>
        </w:rPr>
      </w:pPr>
      <w:r>
        <w:rPr>
          <w:rFonts w:hint="eastAsia" w:ascii="黑体" w:hAnsi="黑体" w:eastAsia="黑体" w:cs="黑体"/>
          <w:b w:val="0"/>
          <w:bCs/>
          <w:color w:val="000000"/>
          <w:sz w:val="24"/>
        </w:rPr>
        <w:t>第  段：</w:t>
      </w:r>
      <w:r>
        <w:rPr>
          <w:rFonts w:hint="eastAsia" w:ascii="黑体" w:hAnsi="黑体" w:eastAsia="黑体" w:cs="黑体"/>
          <w:b w:val="0"/>
          <w:bCs/>
          <w:sz w:val="24"/>
          <w:szCs w:val="24"/>
          <w:u w:val="single"/>
        </w:rPr>
        <w:t xml:space="preserve">               </w:t>
      </w:r>
      <w:r>
        <w:rPr>
          <w:rFonts w:hint="eastAsia" w:ascii="黑体" w:hAnsi="黑体" w:eastAsia="黑体" w:cs="黑体"/>
          <w:b w:val="0"/>
          <w:bCs/>
          <w:sz w:val="24"/>
          <w:szCs w:val="24"/>
        </w:rPr>
        <w:t>至</w:t>
      </w:r>
      <w:r>
        <w:rPr>
          <w:rFonts w:hint="eastAsia" w:ascii="黑体" w:hAnsi="黑体" w:eastAsia="黑体" w:cs="黑体"/>
          <w:b w:val="0"/>
          <w:bCs/>
          <w:sz w:val="24"/>
          <w:szCs w:val="24"/>
          <w:u w:val="single"/>
        </w:rPr>
        <w:t xml:space="preserve">             </w:t>
      </w:r>
      <w:r>
        <w:rPr>
          <w:rFonts w:hint="eastAsia" w:ascii="黑体" w:hAnsi="黑体" w:eastAsia="黑体" w:cs="黑体"/>
          <w:b w:val="0"/>
          <w:bCs/>
          <w:color w:val="000000"/>
          <w:sz w:val="24"/>
        </w:rPr>
        <w:t>，年利率为</w:t>
      </w:r>
      <w:r>
        <w:rPr>
          <w:rFonts w:hint="eastAsia" w:ascii="黑体" w:hAnsi="黑体" w:eastAsia="黑体" w:cs="黑体"/>
          <w:b w:val="0"/>
          <w:bCs/>
          <w:sz w:val="24"/>
          <w:szCs w:val="24"/>
          <w:u w:val="single"/>
        </w:rPr>
        <w:t xml:space="preserve">      </w:t>
      </w:r>
      <w:r>
        <w:rPr>
          <w:rFonts w:hint="eastAsia" w:ascii="黑体" w:hAnsi="黑体" w:eastAsia="黑体" w:cs="黑体"/>
          <w:b w:val="0"/>
          <w:bCs/>
          <w:sz w:val="24"/>
          <w:szCs w:val="24"/>
        </w:rPr>
        <w:t xml:space="preserve">% </w:t>
      </w:r>
      <w:r>
        <w:rPr>
          <w:rFonts w:hint="eastAsia" w:ascii="黑体" w:hAnsi="黑体" w:eastAsia="黑体" w:cs="黑体"/>
          <w:b w:val="0"/>
          <w:bCs/>
          <w:color w:val="000000"/>
          <w:sz w:val="24"/>
        </w:rPr>
        <w:t>，即以（LPR1Y）为基数，</w:t>
      </w:r>
      <w:r>
        <w:rPr>
          <w:rFonts w:hint="eastAsia" w:ascii="黑体" w:hAnsi="黑体" w:eastAsia="黑体" w:cs="黑体"/>
          <w:b w:val="0"/>
          <w:bCs/>
          <w:color w:val="000000"/>
          <w:sz w:val="24"/>
          <w:u w:val="single"/>
        </w:rPr>
        <w:t xml:space="preserve">    </w:t>
      </w:r>
      <w:r>
        <w:rPr>
          <w:rFonts w:hint="eastAsia" w:ascii="黑体" w:hAnsi="黑体" w:eastAsia="黑体" w:cs="黑体"/>
          <w:b w:val="0"/>
          <w:bCs/>
          <w:color w:val="000000"/>
          <w:sz w:val="24"/>
        </w:rPr>
        <w:t>（加/减）</w:t>
      </w:r>
      <w:r>
        <w:rPr>
          <w:rFonts w:hint="eastAsia" w:ascii="黑体" w:hAnsi="黑体" w:eastAsia="黑体" w:cs="黑体"/>
          <w:b w:val="0"/>
          <w:bCs/>
          <w:color w:val="000000"/>
          <w:sz w:val="24"/>
          <w:u w:val="single"/>
        </w:rPr>
        <w:t xml:space="preserve">     </w:t>
      </w:r>
      <w:r>
        <w:rPr>
          <w:rFonts w:hint="eastAsia" w:ascii="黑体" w:hAnsi="黑体" w:eastAsia="黑体" w:cs="黑体"/>
          <w:b w:val="0"/>
          <w:bCs/>
          <w:sz w:val="24"/>
        </w:rPr>
        <w:t>%</w:t>
      </w:r>
      <w:r>
        <w:rPr>
          <w:rFonts w:hint="eastAsia" w:ascii="黑体" w:hAnsi="黑体" w:eastAsia="黑体" w:cs="黑体"/>
          <w:b w:val="0"/>
          <w:bCs/>
          <w:color w:val="000000"/>
          <w:sz w:val="24"/>
        </w:rPr>
        <w:t xml:space="preserve"> ，在本期内，该利率保持不变；</w:t>
      </w:r>
    </w:p>
    <w:p w14:paraId="59058DED">
      <w:pPr>
        <w:adjustRightInd w:val="0"/>
        <w:snapToGrid w:val="0"/>
        <w:spacing w:line="440" w:lineRule="exact"/>
        <w:ind w:firstLine="480" w:firstLineChars="200"/>
        <w:jc w:val="left"/>
        <w:rPr>
          <w:rFonts w:hint="eastAsia" w:ascii="黑体" w:hAnsi="黑体" w:eastAsia="黑体" w:cs="黑体"/>
          <w:b w:val="0"/>
          <w:bCs/>
          <w:color w:val="000000"/>
          <w:sz w:val="24"/>
          <w:u w:val="single"/>
        </w:rPr>
      </w:pPr>
      <w:r>
        <w:rPr>
          <w:rFonts w:hint="eastAsia" w:ascii="黑体" w:hAnsi="黑体" w:eastAsia="黑体" w:cs="黑体"/>
          <w:b w:val="0"/>
          <w:bCs/>
          <w:color w:val="000000"/>
          <w:sz w:val="24"/>
        </w:rPr>
        <w:t>第  段：</w:t>
      </w:r>
      <w:r>
        <w:rPr>
          <w:rFonts w:hint="eastAsia" w:ascii="黑体" w:hAnsi="黑体" w:eastAsia="黑体" w:cs="黑体"/>
          <w:b w:val="0"/>
          <w:bCs/>
          <w:sz w:val="24"/>
          <w:szCs w:val="24"/>
          <w:u w:val="single"/>
        </w:rPr>
        <w:t xml:space="preserve">               </w:t>
      </w:r>
      <w:r>
        <w:rPr>
          <w:rFonts w:hint="eastAsia" w:ascii="黑体" w:hAnsi="黑体" w:eastAsia="黑体" w:cs="黑体"/>
          <w:b w:val="0"/>
          <w:bCs/>
          <w:sz w:val="24"/>
          <w:szCs w:val="24"/>
        </w:rPr>
        <w:t>至</w:t>
      </w:r>
      <w:r>
        <w:rPr>
          <w:rFonts w:hint="eastAsia" w:ascii="黑体" w:hAnsi="黑体" w:eastAsia="黑体" w:cs="黑体"/>
          <w:b w:val="0"/>
          <w:bCs/>
          <w:sz w:val="24"/>
          <w:szCs w:val="24"/>
          <w:u w:val="single"/>
        </w:rPr>
        <w:t xml:space="preserve">             </w:t>
      </w:r>
      <w:r>
        <w:rPr>
          <w:rFonts w:hint="eastAsia" w:ascii="黑体" w:hAnsi="黑体" w:eastAsia="黑体" w:cs="黑体"/>
          <w:b w:val="0"/>
          <w:bCs/>
          <w:color w:val="000000"/>
          <w:sz w:val="24"/>
        </w:rPr>
        <w:t>，年利率为</w:t>
      </w:r>
      <w:r>
        <w:rPr>
          <w:rFonts w:hint="eastAsia" w:ascii="黑体" w:hAnsi="黑体" w:eastAsia="黑体" w:cs="黑体"/>
          <w:b w:val="0"/>
          <w:bCs/>
          <w:sz w:val="24"/>
          <w:szCs w:val="24"/>
          <w:u w:val="single"/>
        </w:rPr>
        <w:t xml:space="preserve">      </w:t>
      </w:r>
      <w:r>
        <w:rPr>
          <w:rFonts w:hint="eastAsia" w:ascii="黑体" w:hAnsi="黑体" w:eastAsia="黑体" w:cs="黑体"/>
          <w:b w:val="0"/>
          <w:bCs/>
          <w:sz w:val="24"/>
          <w:szCs w:val="24"/>
        </w:rPr>
        <w:t xml:space="preserve">% </w:t>
      </w:r>
      <w:r>
        <w:rPr>
          <w:rFonts w:hint="eastAsia" w:ascii="黑体" w:hAnsi="黑体" w:eastAsia="黑体" w:cs="黑体"/>
          <w:b w:val="0"/>
          <w:bCs/>
          <w:color w:val="000000"/>
          <w:sz w:val="24"/>
        </w:rPr>
        <w:t>，即以（LPR1Y）为基数，</w:t>
      </w:r>
      <w:r>
        <w:rPr>
          <w:rFonts w:hint="eastAsia" w:ascii="黑体" w:hAnsi="黑体" w:eastAsia="黑体" w:cs="黑体"/>
          <w:b w:val="0"/>
          <w:bCs/>
          <w:color w:val="000000"/>
          <w:sz w:val="24"/>
          <w:u w:val="single"/>
        </w:rPr>
        <w:t xml:space="preserve">    </w:t>
      </w:r>
      <w:r>
        <w:rPr>
          <w:rFonts w:hint="eastAsia" w:ascii="黑体" w:hAnsi="黑体" w:eastAsia="黑体" w:cs="黑体"/>
          <w:b w:val="0"/>
          <w:bCs/>
          <w:color w:val="000000"/>
          <w:sz w:val="24"/>
        </w:rPr>
        <w:t>（加/减）</w:t>
      </w:r>
      <w:r>
        <w:rPr>
          <w:rFonts w:hint="eastAsia" w:ascii="黑体" w:hAnsi="黑体" w:eastAsia="黑体" w:cs="黑体"/>
          <w:b w:val="0"/>
          <w:bCs/>
          <w:color w:val="000000"/>
          <w:sz w:val="24"/>
          <w:u w:val="single"/>
        </w:rPr>
        <w:t xml:space="preserve">     </w:t>
      </w:r>
      <w:r>
        <w:rPr>
          <w:rFonts w:hint="eastAsia" w:ascii="黑体" w:hAnsi="黑体" w:eastAsia="黑体" w:cs="黑体"/>
          <w:b w:val="0"/>
          <w:bCs/>
          <w:sz w:val="24"/>
        </w:rPr>
        <w:t>%</w:t>
      </w:r>
      <w:r>
        <w:rPr>
          <w:rFonts w:hint="eastAsia" w:ascii="黑体" w:hAnsi="黑体" w:eastAsia="黑体" w:cs="黑体"/>
          <w:b w:val="0"/>
          <w:bCs/>
          <w:color w:val="000000"/>
          <w:sz w:val="24"/>
        </w:rPr>
        <w:t xml:space="preserve"> ，在本期内，该利率保持不变；</w:t>
      </w:r>
    </w:p>
    <w:p w14:paraId="667A1451">
      <w:pPr>
        <w:adjustRightInd w:val="0"/>
        <w:snapToGrid w:val="0"/>
        <w:spacing w:line="440" w:lineRule="exact"/>
        <w:ind w:firstLine="480" w:firstLineChars="200"/>
        <w:jc w:val="left"/>
        <w:rPr>
          <w:rFonts w:hint="eastAsia" w:ascii="黑体" w:hAnsi="黑体" w:eastAsia="黑体" w:cs="黑体"/>
          <w:b w:val="0"/>
          <w:bCs/>
          <w:color w:val="000000"/>
          <w:sz w:val="24"/>
        </w:rPr>
      </w:pPr>
      <w:r>
        <w:rPr>
          <w:rFonts w:hint="eastAsia" w:ascii="黑体" w:hAnsi="黑体" w:eastAsia="黑体" w:cs="黑体"/>
          <w:b w:val="0"/>
          <w:bCs/>
          <w:color w:val="000000"/>
          <w:sz w:val="24"/>
        </w:rPr>
        <w:t>第  段：</w:t>
      </w:r>
      <w:r>
        <w:rPr>
          <w:rFonts w:hint="eastAsia" w:ascii="黑体" w:hAnsi="黑体" w:eastAsia="黑体" w:cs="黑体"/>
          <w:b w:val="0"/>
          <w:bCs/>
          <w:sz w:val="24"/>
          <w:szCs w:val="24"/>
          <w:u w:val="single"/>
        </w:rPr>
        <w:t xml:space="preserve">               </w:t>
      </w:r>
      <w:r>
        <w:rPr>
          <w:rFonts w:hint="eastAsia" w:ascii="黑体" w:hAnsi="黑体" w:eastAsia="黑体" w:cs="黑体"/>
          <w:b w:val="0"/>
          <w:bCs/>
          <w:sz w:val="24"/>
          <w:szCs w:val="24"/>
        </w:rPr>
        <w:t>至</w:t>
      </w:r>
      <w:r>
        <w:rPr>
          <w:rFonts w:hint="eastAsia" w:ascii="黑体" w:hAnsi="黑体" w:eastAsia="黑体" w:cs="黑体"/>
          <w:b w:val="0"/>
          <w:bCs/>
          <w:sz w:val="24"/>
          <w:szCs w:val="24"/>
          <w:u w:val="single"/>
        </w:rPr>
        <w:t xml:space="preserve">             </w:t>
      </w:r>
      <w:r>
        <w:rPr>
          <w:rFonts w:hint="eastAsia" w:ascii="黑体" w:hAnsi="黑体" w:eastAsia="黑体" w:cs="黑体"/>
          <w:b w:val="0"/>
          <w:bCs/>
          <w:color w:val="000000"/>
          <w:sz w:val="24"/>
        </w:rPr>
        <w:t>，年利率为</w:t>
      </w:r>
      <w:r>
        <w:rPr>
          <w:rFonts w:hint="eastAsia" w:ascii="黑体" w:hAnsi="黑体" w:eastAsia="黑体" w:cs="黑体"/>
          <w:b w:val="0"/>
          <w:bCs/>
          <w:sz w:val="24"/>
          <w:szCs w:val="24"/>
          <w:u w:val="single"/>
        </w:rPr>
        <w:t xml:space="preserve">      </w:t>
      </w:r>
      <w:r>
        <w:rPr>
          <w:rFonts w:hint="eastAsia" w:ascii="黑体" w:hAnsi="黑体" w:eastAsia="黑体" w:cs="黑体"/>
          <w:b w:val="0"/>
          <w:bCs/>
          <w:sz w:val="24"/>
          <w:szCs w:val="24"/>
        </w:rPr>
        <w:t xml:space="preserve">% </w:t>
      </w:r>
      <w:r>
        <w:rPr>
          <w:rFonts w:hint="eastAsia" w:ascii="黑体" w:hAnsi="黑体" w:eastAsia="黑体" w:cs="黑体"/>
          <w:b w:val="0"/>
          <w:bCs/>
          <w:color w:val="000000"/>
          <w:sz w:val="24"/>
        </w:rPr>
        <w:t>，即以（LPR1Y）为基数，</w:t>
      </w:r>
      <w:r>
        <w:rPr>
          <w:rFonts w:hint="eastAsia" w:ascii="黑体" w:hAnsi="黑体" w:eastAsia="黑体" w:cs="黑体"/>
          <w:b w:val="0"/>
          <w:bCs/>
          <w:color w:val="000000"/>
          <w:sz w:val="24"/>
          <w:u w:val="single"/>
        </w:rPr>
        <w:t xml:space="preserve">    </w:t>
      </w:r>
      <w:r>
        <w:rPr>
          <w:rFonts w:hint="eastAsia" w:ascii="黑体" w:hAnsi="黑体" w:eastAsia="黑体" w:cs="黑体"/>
          <w:b w:val="0"/>
          <w:bCs/>
          <w:color w:val="000000"/>
          <w:sz w:val="24"/>
        </w:rPr>
        <w:t>（加/减）</w:t>
      </w:r>
      <w:r>
        <w:rPr>
          <w:rFonts w:hint="eastAsia" w:ascii="黑体" w:hAnsi="黑体" w:eastAsia="黑体" w:cs="黑体"/>
          <w:b w:val="0"/>
          <w:bCs/>
          <w:color w:val="000000"/>
          <w:sz w:val="24"/>
          <w:u w:val="single"/>
        </w:rPr>
        <w:t xml:space="preserve">     </w:t>
      </w:r>
      <w:r>
        <w:rPr>
          <w:rFonts w:hint="eastAsia" w:ascii="黑体" w:hAnsi="黑体" w:eastAsia="黑体" w:cs="黑体"/>
          <w:b w:val="0"/>
          <w:bCs/>
          <w:sz w:val="24"/>
        </w:rPr>
        <w:t>%</w:t>
      </w:r>
      <w:r>
        <w:rPr>
          <w:rFonts w:hint="eastAsia" w:ascii="黑体" w:hAnsi="黑体" w:eastAsia="黑体" w:cs="黑体"/>
          <w:b w:val="0"/>
          <w:bCs/>
          <w:color w:val="000000"/>
          <w:sz w:val="24"/>
        </w:rPr>
        <w:t xml:space="preserve"> ，在本期内，该利率保持不变；</w:t>
      </w:r>
    </w:p>
    <w:p w14:paraId="6877FDAA">
      <w:pPr>
        <w:adjustRightInd w:val="0"/>
        <w:snapToGrid w:val="0"/>
        <w:spacing w:line="440" w:lineRule="exact"/>
        <w:ind w:firstLine="480" w:firstLineChars="200"/>
        <w:rPr>
          <w:rFonts w:hint="eastAsia" w:ascii="黑体" w:hAnsi="黑体" w:eastAsia="黑体" w:cs="黑体"/>
          <w:b w:val="0"/>
          <w:bCs/>
          <w:color w:val="000000"/>
          <w:sz w:val="24"/>
        </w:rPr>
      </w:pPr>
      <w:r>
        <w:rPr>
          <w:rFonts w:hint="eastAsia" w:ascii="黑体" w:hAnsi="黑体" w:eastAsia="黑体" w:cs="黑体"/>
          <w:b w:val="0"/>
          <w:bCs/>
          <w:color w:val="000000"/>
          <w:sz w:val="24"/>
        </w:rPr>
        <w:t>第  段：</w:t>
      </w:r>
      <w:r>
        <w:rPr>
          <w:rFonts w:hint="eastAsia" w:ascii="黑体" w:hAnsi="黑体" w:eastAsia="黑体" w:cs="黑体"/>
          <w:b w:val="0"/>
          <w:bCs/>
          <w:sz w:val="24"/>
          <w:szCs w:val="24"/>
          <w:u w:val="single"/>
        </w:rPr>
        <w:t xml:space="preserve">               </w:t>
      </w:r>
      <w:r>
        <w:rPr>
          <w:rFonts w:hint="eastAsia" w:ascii="黑体" w:hAnsi="黑体" w:eastAsia="黑体" w:cs="黑体"/>
          <w:b w:val="0"/>
          <w:bCs/>
          <w:sz w:val="24"/>
          <w:szCs w:val="24"/>
        </w:rPr>
        <w:t>至</w:t>
      </w:r>
      <w:r>
        <w:rPr>
          <w:rFonts w:hint="eastAsia" w:ascii="黑体" w:hAnsi="黑体" w:eastAsia="黑体" w:cs="黑体"/>
          <w:b w:val="0"/>
          <w:bCs/>
          <w:sz w:val="24"/>
          <w:szCs w:val="24"/>
          <w:u w:val="single"/>
        </w:rPr>
        <w:t xml:space="preserve">             </w:t>
      </w:r>
      <w:r>
        <w:rPr>
          <w:rFonts w:hint="eastAsia" w:ascii="黑体" w:hAnsi="黑体" w:eastAsia="黑体" w:cs="黑体"/>
          <w:b w:val="0"/>
          <w:bCs/>
          <w:color w:val="000000"/>
          <w:sz w:val="24"/>
        </w:rPr>
        <w:t>，年利率为</w:t>
      </w:r>
      <w:r>
        <w:rPr>
          <w:rFonts w:hint="eastAsia" w:ascii="黑体" w:hAnsi="黑体" w:eastAsia="黑体" w:cs="黑体"/>
          <w:b w:val="0"/>
          <w:bCs/>
          <w:sz w:val="24"/>
          <w:szCs w:val="24"/>
          <w:u w:val="single"/>
        </w:rPr>
        <w:t xml:space="preserve">      </w:t>
      </w:r>
      <w:r>
        <w:rPr>
          <w:rFonts w:hint="eastAsia" w:ascii="黑体" w:hAnsi="黑体" w:eastAsia="黑体" w:cs="黑体"/>
          <w:b w:val="0"/>
          <w:bCs/>
          <w:sz w:val="24"/>
          <w:szCs w:val="24"/>
        </w:rPr>
        <w:t xml:space="preserve">% </w:t>
      </w:r>
      <w:r>
        <w:rPr>
          <w:rFonts w:hint="eastAsia" w:ascii="黑体" w:hAnsi="黑体" w:eastAsia="黑体" w:cs="黑体"/>
          <w:b w:val="0"/>
          <w:bCs/>
          <w:color w:val="000000"/>
          <w:sz w:val="24"/>
        </w:rPr>
        <w:t>，即以（LPR1Y）为基数，</w:t>
      </w:r>
      <w:r>
        <w:rPr>
          <w:rFonts w:hint="eastAsia" w:ascii="黑体" w:hAnsi="黑体" w:eastAsia="黑体" w:cs="黑体"/>
          <w:b w:val="0"/>
          <w:bCs/>
          <w:color w:val="000000"/>
          <w:sz w:val="24"/>
          <w:u w:val="single"/>
        </w:rPr>
        <w:t xml:space="preserve">    </w:t>
      </w:r>
      <w:r>
        <w:rPr>
          <w:rFonts w:hint="eastAsia" w:ascii="黑体" w:hAnsi="黑体" w:eastAsia="黑体" w:cs="黑体"/>
          <w:b w:val="0"/>
          <w:bCs/>
          <w:color w:val="000000"/>
          <w:sz w:val="24"/>
        </w:rPr>
        <w:t>（加/减）</w:t>
      </w:r>
      <w:r>
        <w:rPr>
          <w:rFonts w:hint="eastAsia" w:ascii="黑体" w:hAnsi="黑体" w:eastAsia="黑体" w:cs="黑体"/>
          <w:b w:val="0"/>
          <w:bCs/>
          <w:color w:val="000000"/>
          <w:sz w:val="24"/>
          <w:u w:val="single"/>
        </w:rPr>
        <w:t xml:space="preserve">     </w:t>
      </w:r>
      <w:r>
        <w:rPr>
          <w:rFonts w:hint="eastAsia" w:ascii="黑体" w:hAnsi="黑体" w:eastAsia="黑体" w:cs="黑体"/>
          <w:b w:val="0"/>
          <w:bCs/>
          <w:sz w:val="24"/>
        </w:rPr>
        <w:t>%</w:t>
      </w:r>
      <w:r>
        <w:rPr>
          <w:rFonts w:hint="eastAsia" w:ascii="黑体" w:hAnsi="黑体" w:eastAsia="黑体" w:cs="黑体"/>
          <w:b w:val="0"/>
          <w:bCs/>
          <w:color w:val="000000"/>
          <w:sz w:val="24"/>
        </w:rPr>
        <w:t xml:space="preserve"> ，在本期内，该利率保持不变。</w:t>
      </w:r>
    </w:p>
    <w:p w14:paraId="190A873A">
      <w:pPr>
        <w:adjustRightInd w:val="0"/>
        <w:snapToGrid w:val="0"/>
        <w:spacing w:line="440" w:lineRule="exact"/>
        <w:ind w:firstLine="480" w:firstLineChars="200"/>
        <w:rPr>
          <w:rFonts w:hint="eastAsia" w:ascii="黑体" w:hAnsi="黑体" w:eastAsia="黑体" w:cs="黑体"/>
          <w:b w:val="0"/>
          <w:bCs/>
          <w:sz w:val="24"/>
          <w:szCs w:val="24"/>
        </w:rPr>
      </w:pPr>
      <w:r>
        <w:rPr>
          <w:rFonts w:hint="eastAsia" w:ascii="黑体" w:hAnsi="黑体" w:eastAsia="黑体" w:cs="黑体"/>
          <w:b w:val="0"/>
          <w:bCs/>
          <w:sz w:val="24"/>
          <w:szCs w:val="24"/>
        </w:rPr>
        <w:t>6.本合同项下放款账户及还款账户为同一账户。</w:t>
      </w:r>
    </w:p>
    <w:p w14:paraId="57936883">
      <w:pPr>
        <w:adjustRightInd w:val="0"/>
        <w:snapToGrid w:val="0"/>
        <w:spacing w:line="440" w:lineRule="exact"/>
        <w:ind w:firstLine="480" w:firstLineChars="200"/>
        <w:outlineLvl w:val="0"/>
        <w:rPr>
          <w:rFonts w:hint="eastAsia" w:ascii="黑体" w:hAnsi="黑体" w:eastAsia="黑体" w:cs="黑体"/>
          <w:b w:val="0"/>
          <w:bCs/>
          <w:sz w:val="24"/>
          <w:szCs w:val="24"/>
        </w:rPr>
      </w:pPr>
      <w:r>
        <w:rPr>
          <w:rFonts w:hint="eastAsia" w:ascii="黑体" w:hAnsi="黑体" w:eastAsia="黑体" w:cs="黑体"/>
          <w:b w:val="0"/>
          <w:bCs/>
          <w:sz w:val="24"/>
          <w:szCs w:val="24"/>
        </w:rPr>
        <w:t>第二条 还本付息</w:t>
      </w:r>
      <w:r>
        <w:rPr>
          <w:rFonts w:hint="eastAsia" w:ascii="黑体" w:hAnsi="黑体" w:eastAsia="黑体" w:cs="黑体"/>
          <w:b w:val="0"/>
          <w:bCs/>
          <w:sz w:val="24"/>
          <w:szCs w:val="24"/>
        </w:rPr>
        <w:tab/>
      </w:r>
    </w:p>
    <w:p w14:paraId="4B7826B5">
      <w:pPr>
        <w:adjustRightInd w:val="0"/>
        <w:snapToGrid w:val="0"/>
        <w:spacing w:line="440" w:lineRule="exact"/>
        <w:ind w:firstLine="480" w:firstLineChars="200"/>
        <w:rPr>
          <w:rFonts w:hint="eastAsia" w:ascii="黑体" w:hAnsi="黑体" w:eastAsia="黑体" w:cs="黑体"/>
          <w:b w:val="0"/>
          <w:bCs/>
          <w:sz w:val="24"/>
          <w:szCs w:val="24"/>
        </w:rPr>
      </w:pPr>
      <w:r>
        <w:rPr>
          <w:rFonts w:hint="eastAsia" w:ascii="黑体" w:hAnsi="黑体" w:eastAsia="黑体" w:cs="黑体"/>
          <w:b w:val="0"/>
          <w:bCs/>
          <w:sz w:val="24"/>
          <w:szCs w:val="24"/>
        </w:rPr>
        <w:t>1.还款方式</w:t>
      </w:r>
    </w:p>
    <w:p w14:paraId="58C41331">
      <w:pPr>
        <w:adjustRightInd w:val="0"/>
        <w:snapToGrid w:val="0"/>
        <w:spacing w:line="440" w:lineRule="exact"/>
        <w:ind w:firstLine="480" w:firstLineChars="200"/>
        <w:rPr>
          <w:rFonts w:hint="eastAsia" w:ascii="黑体" w:hAnsi="黑体" w:eastAsia="黑体" w:cs="黑体"/>
          <w:b w:val="0"/>
          <w:bCs/>
          <w:sz w:val="24"/>
          <w:szCs w:val="24"/>
        </w:rPr>
      </w:pPr>
      <w:r>
        <w:rPr>
          <w:rFonts w:hint="eastAsia" w:ascii="黑体" w:hAnsi="黑体" w:eastAsia="黑体" w:cs="黑体"/>
          <w:b w:val="0"/>
          <w:bCs/>
          <w:sz w:val="24"/>
          <w:szCs w:val="24"/>
        </w:rPr>
        <w:t>本合同项下贷款采取</w:t>
      </w:r>
      <w:r>
        <w:rPr>
          <w:rFonts w:hint="eastAsia" w:ascii="黑体" w:hAnsi="黑体" w:eastAsia="黑体" w:cs="黑体"/>
          <w:b w:val="0"/>
          <w:bCs/>
          <w:sz w:val="24"/>
          <w:szCs w:val="24"/>
          <w:u w:val="single"/>
        </w:rPr>
        <w:t xml:space="preserve">                     </w:t>
      </w:r>
      <w:r>
        <w:rPr>
          <w:rFonts w:hint="eastAsia" w:ascii="黑体" w:hAnsi="黑体" w:eastAsia="黑体" w:cs="黑体"/>
          <w:b w:val="0"/>
          <w:bCs/>
          <w:sz w:val="24"/>
          <w:szCs w:val="24"/>
        </w:rPr>
        <w:t>方式还款。</w:t>
      </w:r>
    </w:p>
    <w:p w14:paraId="0FEA2745">
      <w:pPr>
        <w:adjustRightInd w:val="0"/>
        <w:snapToGrid w:val="0"/>
        <w:spacing w:line="440" w:lineRule="exact"/>
        <w:ind w:firstLine="480" w:firstLineChars="200"/>
        <w:rPr>
          <w:rFonts w:hint="eastAsia" w:ascii="黑体" w:hAnsi="黑体" w:eastAsia="黑体" w:cs="黑体"/>
          <w:b w:val="0"/>
          <w:bCs/>
          <w:sz w:val="24"/>
          <w:szCs w:val="24"/>
        </w:rPr>
      </w:pPr>
      <w:r>
        <w:rPr>
          <w:rFonts w:hint="eastAsia" w:ascii="黑体" w:hAnsi="黑体" w:eastAsia="黑体" w:cs="黑体"/>
          <w:b w:val="0"/>
          <w:bCs/>
          <w:sz w:val="24"/>
          <w:szCs w:val="24"/>
        </w:rPr>
        <w:t>还款方式说明：具体每期应还金额及应还日期请乙方自行查询与本合同对应的《还款计划》（乙方可通过甲方手机银行/线上融资平台等电子系统贷款详情页面查阅，该《还款计划》构成本合同有效组成部分）。</w:t>
      </w:r>
    </w:p>
    <w:p w14:paraId="1BE2A600">
      <w:pPr>
        <w:adjustRightInd w:val="0"/>
        <w:snapToGrid w:val="0"/>
        <w:spacing w:line="440" w:lineRule="exact"/>
        <w:ind w:firstLine="480" w:firstLineChars="200"/>
        <w:rPr>
          <w:rFonts w:hint="eastAsia" w:ascii="黑体" w:hAnsi="黑体" w:eastAsia="黑体" w:cs="黑体"/>
          <w:b w:val="0"/>
          <w:bCs/>
          <w:sz w:val="24"/>
          <w:szCs w:val="24"/>
        </w:rPr>
      </w:pPr>
      <w:r>
        <w:rPr>
          <w:rFonts w:hint="eastAsia" w:ascii="黑体" w:hAnsi="黑体" w:eastAsia="黑体" w:cs="黑体"/>
          <w:b w:val="0"/>
          <w:bCs/>
          <w:sz w:val="24"/>
          <w:szCs w:val="24"/>
        </w:rPr>
        <w:t>2.还款账户</w:t>
      </w:r>
    </w:p>
    <w:p w14:paraId="2D0DF443">
      <w:pPr>
        <w:adjustRightInd w:val="0"/>
        <w:snapToGrid w:val="0"/>
        <w:spacing w:line="440" w:lineRule="exact"/>
        <w:ind w:firstLine="480" w:firstLineChars="200"/>
        <w:rPr>
          <w:rFonts w:hint="eastAsia" w:ascii="黑体" w:hAnsi="黑体" w:eastAsia="黑体" w:cs="黑体"/>
          <w:b w:val="0"/>
          <w:bCs/>
          <w:sz w:val="24"/>
          <w:szCs w:val="24"/>
        </w:rPr>
      </w:pPr>
      <w:r>
        <w:rPr>
          <w:rFonts w:hint="eastAsia" w:ascii="黑体" w:hAnsi="黑体" w:eastAsia="黑体" w:cs="黑体"/>
          <w:b w:val="0"/>
          <w:bCs/>
          <w:sz w:val="24"/>
          <w:szCs w:val="24"/>
        </w:rPr>
        <w:t>户名：</w:t>
      </w:r>
      <w:r>
        <w:rPr>
          <w:rFonts w:hint="eastAsia" w:ascii="黑体" w:hAnsi="黑体" w:eastAsia="黑体" w:cs="黑体"/>
          <w:b w:val="0"/>
          <w:bCs/>
          <w:sz w:val="24"/>
          <w:szCs w:val="24"/>
          <w:u w:val="single"/>
        </w:rPr>
        <w:t xml:space="preserve">                                                                       </w:t>
      </w:r>
    </w:p>
    <w:p w14:paraId="26E8673C">
      <w:pPr>
        <w:adjustRightInd w:val="0"/>
        <w:snapToGrid w:val="0"/>
        <w:spacing w:line="440" w:lineRule="exact"/>
        <w:ind w:firstLine="480" w:firstLineChars="200"/>
        <w:rPr>
          <w:rFonts w:hint="eastAsia" w:ascii="黑体" w:hAnsi="黑体" w:eastAsia="黑体" w:cs="黑体"/>
          <w:b w:val="0"/>
          <w:bCs/>
          <w:sz w:val="24"/>
          <w:szCs w:val="24"/>
        </w:rPr>
      </w:pPr>
      <w:r>
        <w:rPr>
          <w:rFonts w:hint="eastAsia" w:ascii="黑体" w:hAnsi="黑体" w:eastAsia="黑体" w:cs="黑体"/>
          <w:b w:val="0"/>
          <w:bCs/>
          <w:sz w:val="24"/>
          <w:szCs w:val="24"/>
        </w:rPr>
        <w:t>账号:</w:t>
      </w:r>
      <w:r>
        <w:rPr>
          <w:rFonts w:hint="eastAsia" w:ascii="黑体" w:hAnsi="黑体" w:eastAsia="黑体" w:cs="黑体"/>
          <w:b w:val="0"/>
          <w:bCs/>
          <w:sz w:val="24"/>
          <w:szCs w:val="24"/>
          <w:u w:val="single"/>
        </w:rPr>
        <w:t xml:space="preserve">                                                                        </w:t>
      </w:r>
    </w:p>
    <w:p w14:paraId="6B9A8677">
      <w:pPr>
        <w:adjustRightInd w:val="0"/>
        <w:snapToGrid w:val="0"/>
        <w:spacing w:line="440" w:lineRule="exact"/>
        <w:ind w:firstLine="480" w:firstLineChars="200"/>
        <w:rPr>
          <w:rFonts w:hint="eastAsia" w:ascii="黑体" w:hAnsi="黑体" w:eastAsia="黑体" w:cs="黑体"/>
          <w:b w:val="0"/>
          <w:bCs/>
          <w:sz w:val="24"/>
          <w:szCs w:val="24"/>
          <w:u w:val="single"/>
        </w:rPr>
      </w:pPr>
      <w:r>
        <w:rPr>
          <w:rFonts w:hint="eastAsia" w:ascii="黑体" w:hAnsi="黑体" w:eastAsia="黑体" w:cs="黑体"/>
          <w:b w:val="0"/>
          <w:bCs/>
          <w:sz w:val="24"/>
          <w:szCs w:val="24"/>
        </w:rPr>
        <w:t>开户行：</w:t>
      </w:r>
      <w:r>
        <w:rPr>
          <w:rFonts w:hint="eastAsia" w:ascii="黑体" w:hAnsi="黑体" w:eastAsia="黑体" w:cs="黑体"/>
          <w:b w:val="0"/>
          <w:bCs/>
          <w:sz w:val="24"/>
          <w:szCs w:val="24"/>
          <w:u w:val="single"/>
        </w:rPr>
        <w:t>珠海华润银行股份有限公司</w:t>
      </w:r>
    </w:p>
    <w:p w14:paraId="3F946902">
      <w:pPr>
        <w:keepNext w:val="0"/>
        <w:keepLines w:val="0"/>
        <w:pageBreakBefore w:val="0"/>
        <w:widowControl w:val="0"/>
        <w:kinsoku/>
        <w:wordWrap/>
        <w:overflowPunct/>
        <w:topLinePunct w:val="0"/>
        <w:bidi w:val="0"/>
        <w:snapToGrid w:val="0"/>
        <w:spacing w:line="460" w:lineRule="exact"/>
        <w:ind w:firstLine="480" w:firstLineChars="200"/>
        <w:textAlignment w:val="auto"/>
        <w:rPr>
          <w:rFonts w:hint="default" w:ascii="黑体" w:hAnsi="黑体" w:eastAsia="黑体" w:cs="黑体"/>
          <w:b w:val="0"/>
          <w:bCs w:val="0"/>
          <w:color w:val="000000"/>
          <w:sz w:val="24"/>
          <w:lang w:val="en-US" w:eastAsia="zh-CN"/>
        </w:rPr>
      </w:pPr>
      <w:r>
        <w:rPr>
          <w:rFonts w:hint="eastAsia" w:ascii="宋体" w:hAnsi="宋体" w:eastAsia="宋体" w:cs="宋体"/>
          <w:sz w:val="24"/>
          <w:highlight w:val="none"/>
        </w:rPr>
        <w:t>□</w:t>
      </w:r>
      <w:r>
        <w:rPr>
          <w:rFonts w:hint="eastAsia" w:ascii="黑体" w:hAnsi="黑体" w:eastAsia="黑体" w:cs="黑体"/>
          <w:b w:val="0"/>
          <w:bCs w:val="0"/>
          <w:color w:val="000000"/>
          <w:sz w:val="24"/>
          <w:lang w:val="en-US" w:eastAsia="zh-CN"/>
        </w:rPr>
        <w:t>3.特别约定</w:t>
      </w:r>
    </w:p>
    <w:p w14:paraId="2E3E74C4">
      <w:pPr>
        <w:keepNext w:val="0"/>
        <w:keepLines w:val="0"/>
        <w:pageBreakBefore w:val="0"/>
        <w:widowControl w:val="0"/>
        <w:kinsoku/>
        <w:wordWrap/>
        <w:overflowPunct/>
        <w:topLinePunct w:val="0"/>
        <w:bidi w:val="0"/>
        <w:snapToGrid w:val="0"/>
        <w:spacing w:line="460" w:lineRule="exact"/>
        <w:ind w:firstLine="480" w:firstLineChars="200"/>
        <w:textAlignment w:val="auto"/>
        <w:rPr>
          <w:ins w:id="1" w:author="pengfengxian" w:date="2025-06-19T11:05:38Z"/>
          <w:rFonts w:hint="default" w:ascii="黑体" w:hAnsi="黑体" w:eastAsia="黑体" w:cs="黑体"/>
          <w:b w:val="0"/>
          <w:bCs w:val="0"/>
          <w:color w:val="000000"/>
          <w:sz w:val="24"/>
          <w:lang w:val="en-US" w:eastAsia="zh-CN"/>
        </w:rPr>
      </w:pPr>
      <w:ins w:id="2" w:author="pengfengxian" w:date="2025-06-19T11:05:38Z">
        <w:r>
          <w:rPr>
            <w:rFonts w:hint="eastAsia" w:ascii="黑体" w:hAnsi="黑体" w:eastAsia="黑体" w:cs="黑体"/>
            <w:b w:val="0"/>
            <w:bCs w:val="0"/>
            <w:color w:val="000000"/>
            <w:sz w:val="24"/>
            <w:lang w:val="en-US" w:eastAsia="zh-CN"/>
          </w:rPr>
          <w:t>《授信额度合同》约定的乙方尚欠甲方的未结清利息，乙方同意按本条第一款约定的每个付息日等额分期向甲方偿还未结清利息，具体每期还款金额和日期详见本条第一款约定的</w:t>
        </w:r>
      </w:ins>
      <w:ins w:id="3" w:author="pengfengxian" w:date="2025-06-19T11:05:38Z">
        <w:r>
          <w:rPr>
            <w:rFonts w:hint="eastAsia" w:ascii="黑体" w:hAnsi="黑体" w:eastAsia="黑体" w:cs="黑体"/>
            <w:b w:val="0"/>
            <w:bCs/>
            <w:sz w:val="24"/>
            <w:szCs w:val="24"/>
          </w:rPr>
          <w:t>《还款计划》</w:t>
        </w:r>
      </w:ins>
      <w:ins w:id="4" w:author="pengfengxian" w:date="2025-06-19T11:05:38Z">
        <w:r>
          <w:rPr>
            <w:rFonts w:hint="eastAsia" w:ascii="黑体" w:hAnsi="黑体" w:eastAsia="黑体" w:cs="黑体"/>
            <w:b w:val="0"/>
            <w:bCs w:val="0"/>
            <w:color w:val="000000"/>
            <w:sz w:val="24"/>
            <w:lang w:val="en-US" w:eastAsia="zh-CN"/>
          </w:rPr>
          <w:t>。</w:t>
        </w:r>
      </w:ins>
    </w:p>
    <w:p w14:paraId="3C888556">
      <w:pPr>
        <w:keepNext w:val="0"/>
        <w:keepLines w:val="0"/>
        <w:pageBreakBefore w:val="0"/>
        <w:widowControl w:val="0"/>
        <w:kinsoku/>
        <w:wordWrap/>
        <w:overflowPunct/>
        <w:topLinePunct w:val="0"/>
        <w:bidi w:val="0"/>
        <w:snapToGrid w:val="0"/>
        <w:spacing w:line="460" w:lineRule="exact"/>
        <w:ind w:firstLine="480" w:firstLineChars="200"/>
        <w:textAlignment w:val="auto"/>
        <w:rPr>
          <w:rFonts w:hint="default" w:ascii="黑体" w:hAnsi="黑体" w:eastAsia="黑体" w:cs="黑体"/>
          <w:b w:val="0"/>
          <w:bCs w:val="0"/>
          <w:color w:val="000000"/>
          <w:sz w:val="24"/>
          <w:lang w:val="en-US" w:eastAsia="zh-CN"/>
        </w:rPr>
      </w:pPr>
      <w:del w:id="5" w:author="pengfengxian" w:date="2025-06-19T11:05:38Z">
        <w:r>
          <w:rPr>
            <w:rFonts w:hint="eastAsia" w:ascii="黑体" w:hAnsi="黑体" w:eastAsia="黑体" w:cs="黑体"/>
            <w:b w:val="0"/>
            <w:bCs w:val="0"/>
            <w:color w:val="000000"/>
            <w:sz w:val="24"/>
            <w:lang w:val="en-US" w:eastAsia="zh-CN"/>
          </w:rPr>
          <w:delText>根据《授信额度合同》约定的乙方尚欠甲方的未结清利息，乙方同意按本条第一款约定的每个还款日等额分期向甲方偿还未结清利息，具体每期还款金额和日期详见本条第一款约定的</w:delText>
        </w:r>
      </w:del>
      <w:del w:id="6" w:author="pengfengxian" w:date="2025-06-19T11:05:38Z">
        <w:r>
          <w:rPr>
            <w:rFonts w:hint="eastAsia" w:ascii="黑体" w:hAnsi="黑体" w:eastAsia="黑体" w:cs="黑体"/>
            <w:b w:val="0"/>
            <w:bCs/>
            <w:sz w:val="24"/>
            <w:szCs w:val="24"/>
          </w:rPr>
          <w:delText>《还款计划》</w:delText>
        </w:r>
      </w:del>
      <w:del w:id="7" w:author="pengfengxian" w:date="2025-06-19T11:05:38Z">
        <w:r>
          <w:rPr>
            <w:rFonts w:hint="eastAsia" w:ascii="黑体" w:hAnsi="黑体" w:eastAsia="黑体" w:cs="黑体"/>
            <w:b w:val="0"/>
            <w:bCs w:val="0"/>
            <w:color w:val="000000"/>
            <w:sz w:val="24"/>
            <w:lang w:val="en-US" w:eastAsia="zh-CN"/>
          </w:rPr>
          <w:delText>。</w:delText>
        </w:r>
      </w:del>
    </w:p>
    <w:p w14:paraId="1671D8B6">
      <w:pPr>
        <w:adjustRightInd w:val="0"/>
        <w:snapToGrid w:val="0"/>
        <w:spacing w:line="440" w:lineRule="exact"/>
        <w:ind w:firstLine="480" w:firstLineChars="200"/>
        <w:outlineLvl w:val="0"/>
        <w:rPr>
          <w:rFonts w:hint="eastAsia" w:ascii="黑体" w:hAnsi="黑体" w:eastAsia="黑体" w:cs="黑体"/>
          <w:b w:val="0"/>
          <w:bCs/>
          <w:sz w:val="24"/>
          <w:szCs w:val="24"/>
        </w:rPr>
      </w:pPr>
    </w:p>
    <w:p w14:paraId="5E86CA1A">
      <w:pPr>
        <w:adjustRightInd w:val="0"/>
        <w:snapToGrid w:val="0"/>
        <w:spacing w:line="440" w:lineRule="exact"/>
        <w:ind w:firstLine="480" w:firstLineChars="200"/>
        <w:outlineLvl w:val="0"/>
        <w:rPr>
          <w:rFonts w:hint="eastAsia" w:ascii="黑体" w:hAnsi="黑体" w:eastAsia="黑体" w:cs="黑体"/>
          <w:b w:val="0"/>
          <w:bCs/>
          <w:sz w:val="24"/>
          <w:szCs w:val="24"/>
        </w:rPr>
      </w:pPr>
      <w:r>
        <w:rPr>
          <w:rFonts w:hint="eastAsia" w:ascii="黑体" w:hAnsi="黑体" w:eastAsia="黑体" w:cs="黑体"/>
          <w:b w:val="0"/>
          <w:bCs/>
          <w:sz w:val="24"/>
          <w:szCs w:val="24"/>
        </w:rPr>
        <w:t>第三条 支付方式</w:t>
      </w:r>
    </w:p>
    <w:p w14:paraId="403AA9D3">
      <w:pPr>
        <w:adjustRightInd w:val="0"/>
        <w:snapToGrid w:val="0"/>
        <w:spacing w:line="440" w:lineRule="exact"/>
        <w:ind w:firstLine="480" w:firstLineChars="200"/>
        <w:rPr>
          <w:rFonts w:hint="eastAsia" w:ascii="黑体" w:hAnsi="黑体" w:eastAsia="黑体" w:cs="黑体"/>
          <w:b w:val="0"/>
          <w:bCs/>
          <w:sz w:val="24"/>
          <w:szCs w:val="24"/>
        </w:rPr>
      </w:pPr>
      <w:r>
        <w:rPr>
          <w:rFonts w:hint="eastAsia" w:ascii="黑体" w:hAnsi="黑体" w:eastAsia="黑体" w:cs="黑体"/>
          <w:b w:val="0"/>
          <w:bCs/>
          <w:sz w:val="24"/>
          <w:szCs w:val="24"/>
        </w:rPr>
        <w:t>1.本合同项下的贷款采用以下方式进行支付：</w:t>
      </w:r>
    </w:p>
    <w:p w14:paraId="28780001">
      <w:pPr>
        <w:adjustRightInd w:val="0"/>
        <w:snapToGrid w:val="0"/>
        <w:spacing w:line="440" w:lineRule="exact"/>
        <w:ind w:firstLine="480" w:firstLineChars="200"/>
        <w:rPr>
          <w:rFonts w:hint="eastAsia" w:ascii="黑体" w:hAnsi="黑体" w:eastAsia="黑体" w:cs="黑体"/>
          <w:b w:val="0"/>
          <w:bCs/>
          <w:sz w:val="24"/>
        </w:rPr>
      </w:pPr>
      <w:r>
        <w:rPr>
          <w:rFonts w:hint="eastAsia" w:ascii="黑体" w:hAnsi="黑体" w:eastAsia="黑体" w:cs="黑体"/>
          <w:b w:val="0"/>
          <w:bCs/>
          <w:sz w:val="24"/>
          <w:szCs w:val="24"/>
        </w:rPr>
        <w:t>□受托支付。</w:t>
      </w:r>
      <w:r>
        <w:rPr>
          <w:rFonts w:hint="eastAsia" w:ascii="黑体" w:hAnsi="黑体" w:eastAsia="黑体" w:cs="黑体"/>
          <w:b w:val="0"/>
          <w:bCs/>
          <w:sz w:val="24"/>
        </w:rPr>
        <w:t>采取受托支付方式的，</w:t>
      </w:r>
      <w:r>
        <w:rPr>
          <w:rFonts w:hint="eastAsia" w:ascii="黑体" w:hAnsi="黑体" w:eastAsia="黑体" w:cs="黑体"/>
          <w:b w:val="0"/>
          <w:bCs/>
          <w:sz w:val="24"/>
          <w:szCs w:val="24"/>
        </w:rPr>
        <w:t>乙方授权甲方将</w:t>
      </w:r>
      <w:r>
        <w:rPr>
          <w:rFonts w:hint="eastAsia" w:ascii="黑体" w:hAnsi="黑体" w:eastAsia="黑体" w:cs="黑体"/>
          <w:b w:val="0"/>
          <w:bCs/>
          <w:sz w:val="24"/>
        </w:rPr>
        <w:t>本合同</w:t>
      </w:r>
      <w:r>
        <w:rPr>
          <w:rFonts w:hint="eastAsia" w:ascii="黑体" w:hAnsi="黑体" w:eastAsia="黑体" w:cs="黑体"/>
          <w:b w:val="0"/>
          <w:bCs/>
          <w:sz w:val="24"/>
          <w:szCs w:val="24"/>
        </w:rPr>
        <w:t>项下贷款支付至乙方</w:t>
      </w:r>
      <w:r>
        <w:rPr>
          <w:rFonts w:hint="eastAsia" w:ascii="黑体" w:hAnsi="黑体" w:eastAsia="黑体" w:cs="黑体"/>
          <w:b w:val="0"/>
          <w:bCs/>
          <w:sz w:val="24"/>
        </w:rPr>
        <w:t>通过</w:t>
      </w:r>
      <w:r>
        <w:rPr>
          <w:rFonts w:hint="eastAsia" w:ascii="黑体" w:hAnsi="黑体" w:eastAsia="黑体" w:cs="黑体"/>
          <w:b w:val="0"/>
          <w:bCs/>
          <w:color w:val="000000"/>
          <w:sz w:val="24"/>
        </w:rPr>
        <w:t>甲方手机银行/</w:t>
      </w:r>
      <w:r>
        <w:rPr>
          <w:rFonts w:hint="eastAsia" w:ascii="黑体" w:hAnsi="黑体" w:eastAsia="黑体" w:cs="黑体"/>
          <w:b w:val="0"/>
          <w:bCs/>
          <w:sz w:val="24"/>
          <w:szCs w:val="24"/>
        </w:rPr>
        <w:t>线上融资平台等电子系统</w:t>
      </w:r>
      <w:r>
        <w:rPr>
          <w:rFonts w:hint="eastAsia" w:ascii="黑体" w:hAnsi="黑体" w:eastAsia="黑体" w:cs="黑体"/>
          <w:b w:val="0"/>
          <w:bCs/>
          <w:sz w:val="24"/>
        </w:rPr>
        <w:t>指定的</w:t>
      </w:r>
      <w:r>
        <w:rPr>
          <w:rFonts w:hint="eastAsia" w:ascii="黑体" w:hAnsi="黑体" w:eastAsia="黑体" w:cs="黑体"/>
          <w:b w:val="0"/>
          <w:bCs/>
          <w:sz w:val="24"/>
          <w:szCs w:val="24"/>
        </w:rPr>
        <w:t>收款人（受托支付对象）</w:t>
      </w:r>
      <w:r>
        <w:rPr>
          <w:rFonts w:hint="eastAsia" w:ascii="黑体" w:hAnsi="黑体" w:eastAsia="黑体" w:cs="黑体"/>
          <w:b w:val="0"/>
          <w:bCs/>
          <w:sz w:val="24"/>
        </w:rPr>
        <w:t>账户。</w:t>
      </w:r>
    </w:p>
    <w:p w14:paraId="00240566">
      <w:pPr>
        <w:numPr>
          <w:ilvl w:val="255"/>
          <w:numId w:val="0"/>
        </w:numPr>
        <w:adjustRightInd w:val="0"/>
        <w:snapToGrid w:val="0"/>
        <w:spacing w:line="440" w:lineRule="exact"/>
        <w:ind w:firstLine="480" w:firstLineChars="200"/>
        <w:jc w:val="left"/>
        <w:rPr>
          <w:rFonts w:hint="eastAsia" w:ascii="黑体" w:hAnsi="黑体" w:eastAsia="黑体" w:cs="黑体"/>
          <w:b w:val="0"/>
          <w:bCs/>
          <w:sz w:val="24"/>
          <w:szCs w:val="24"/>
        </w:rPr>
      </w:pPr>
      <w:r>
        <w:rPr>
          <w:rFonts w:hint="eastAsia" w:ascii="黑体" w:hAnsi="黑体" w:eastAsia="黑体" w:cs="黑体"/>
          <w:b w:val="0"/>
          <w:bCs/>
          <w:sz w:val="24"/>
          <w:szCs w:val="24"/>
        </w:rPr>
        <w:t>□自主支付。采取自主支付方式的，由甲方根据审批情况将贷款资金划入放款账户</w:t>
      </w:r>
      <w:r>
        <w:rPr>
          <w:rFonts w:hint="eastAsia" w:ascii="黑体" w:hAnsi="黑体" w:eastAsia="黑体" w:cs="黑体"/>
          <w:b w:val="0"/>
          <w:bCs/>
          <w:sz w:val="24"/>
          <w:szCs w:val="24"/>
          <w:lang w:val="en-US" w:eastAsia="zh-CN"/>
        </w:rPr>
        <w:t>和/或</w:t>
      </w:r>
      <w:r>
        <w:rPr>
          <w:rFonts w:hint="eastAsia" w:ascii="黑体" w:hAnsi="黑体" w:eastAsia="黑体" w:cs="黑体"/>
          <w:b w:val="0"/>
          <w:bCs/>
          <w:sz w:val="24"/>
          <w:szCs w:val="24"/>
        </w:rPr>
        <w:t>乙方</w:t>
      </w:r>
      <w:r>
        <w:rPr>
          <w:rFonts w:hint="eastAsia" w:ascii="黑体" w:hAnsi="黑体" w:eastAsia="黑体" w:cs="黑体"/>
          <w:b w:val="0"/>
          <w:bCs/>
          <w:sz w:val="24"/>
          <w:szCs w:val="24"/>
          <w:lang w:val="en-US" w:eastAsia="zh-CN"/>
        </w:rPr>
        <w:t>担任法定代表人/</w:t>
      </w:r>
      <w:r>
        <w:rPr>
          <w:rFonts w:hint="eastAsia" w:ascii="黑体" w:hAnsi="黑体" w:eastAsia="黑体" w:cs="黑体"/>
          <w:b w:val="0"/>
          <w:bCs/>
          <w:sz w:val="24"/>
          <w:szCs w:val="24"/>
        </w:rPr>
        <w:t>控股/实际控制企业</w:t>
      </w:r>
      <w:r>
        <w:rPr>
          <w:rFonts w:hint="eastAsia" w:ascii="黑体" w:hAnsi="黑体" w:eastAsia="黑体" w:cs="黑体"/>
          <w:b w:val="0"/>
          <w:bCs/>
          <w:sz w:val="24"/>
          <w:szCs w:val="24"/>
          <w:lang w:val="en-US" w:eastAsia="zh-CN"/>
        </w:rPr>
        <w:t>的账户</w:t>
      </w:r>
      <w:r>
        <w:rPr>
          <w:rFonts w:hint="eastAsia" w:ascii="黑体" w:hAnsi="黑体" w:eastAsia="黑体" w:cs="黑体"/>
          <w:b w:val="0"/>
          <w:bCs/>
          <w:sz w:val="24"/>
          <w:szCs w:val="24"/>
        </w:rPr>
        <w:t>，由乙方</w:t>
      </w:r>
      <w:r>
        <w:rPr>
          <w:rFonts w:hint="eastAsia" w:ascii="黑体" w:hAnsi="黑体" w:eastAsia="黑体" w:cs="黑体"/>
          <w:b w:val="0"/>
          <w:bCs/>
          <w:sz w:val="24"/>
          <w:szCs w:val="24"/>
          <w:lang w:val="en-US" w:eastAsia="zh-CN"/>
        </w:rPr>
        <w:t>和/或</w:t>
      </w:r>
      <w:r>
        <w:rPr>
          <w:rFonts w:hint="eastAsia" w:ascii="黑体" w:hAnsi="黑体" w:eastAsia="黑体" w:cs="黑体"/>
          <w:b w:val="0"/>
          <w:bCs/>
          <w:sz w:val="24"/>
          <w:szCs w:val="24"/>
        </w:rPr>
        <w:t>乙方</w:t>
      </w:r>
      <w:r>
        <w:rPr>
          <w:rFonts w:hint="eastAsia" w:ascii="黑体" w:hAnsi="黑体" w:eastAsia="黑体" w:cs="黑体"/>
          <w:b w:val="0"/>
          <w:bCs/>
          <w:sz w:val="24"/>
          <w:szCs w:val="24"/>
          <w:lang w:val="en-US" w:eastAsia="zh-CN"/>
        </w:rPr>
        <w:t>担任法定代表人/</w:t>
      </w:r>
      <w:r>
        <w:rPr>
          <w:rFonts w:hint="eastAsia" w:ascii="黑体" w:hAnsi="黑体" w:eastAsia="黑体" w:cs="黑体"/>
          <w:b w:val="0"/>
          <w:bCs/>
          <w:sz w:val="24"/>
          <w:szCs w:val="24"/>
        </w:rPr>
        <w:t>控股/实际控制企业自主支付。甲方有权要求乙方定期报告或告知甲方贷款资金支付情况，并有权通过账户分析、凭证查验或现场调查等方式，核查贷款支付是否符合约定用途。</w:t>
      </w:r>
    </w:p>
    <w:p w14:paraId="1E0BB537">
      <w:pPr>
        <w:adjustRightInd w:val="0"/>
        <w:snapToGrid w:val="0"/>
        <w:spacing w:line="440" w:lineRule="exact"/>
        <w:ind w:firstLine="480" w:firstLineChars="200"/>
        <w:rPr>
          <w:rFonts w:hint="eastAsia" w:ascii="黑体" w:hAnsi="黑体" w:eastAsia="黑体" w:cs="黑体"/>
          <w:b w:val="0"/>
          <w:bCs/>
          <w:sz w:val="24"/>
          <w:szCs w:val="24"/>
        </w:rPr>
      </w:pPr>
      <w:r>
        <w:rPr>
          <w:rFonts w:hint="eastAsia" w:ascii="黑体" w:hAnsi="黑体" w:eastAsia="黑体" w:cs="黑体"/>
          <w:b w:val="0"/>
          <w:bCs/>
          <w:sz w:val="24"/>
          <w:szCs w:val="24"/>
        </w:rPr>
        <w:t>（如受托支付、自主支付同时使用，上述两种方式均须“■”选。）</w:t>
      </w:r>
    </w:p>
    <w:p w14:paraId="5FB51370">
      <w:pPr>
        <w:adjustRightInd w:val="0"/>
        <w:snapToGrid w:val="0"/>
        <w:spacing w:line="440" w:lineRule="exact"/>
        <w:ind w:firstLine="480" w:firstLineChars="200"/>
        <w:rPr>
          <w:rFonts w:hint="eastAsia" w:ascii="黑体" w:hAnsi="黑体" w:eastAsia="黑体" w:cs="黑体"/>
          <w:b w:val="0"/>
          <w:bCs/>
          <w:sz w:val="24"/>
          <w:szCs w:val="24"/>
        </w:rPr>
      </w:pPr>
      <w:r>
        <w:rPr>
          <w:rFonts w:hint="eastAsia" w:ascii="黑体" w:hAnsi="黑体" w:eastAsia="黑体" w:cs="黑体"/>
          <w:b w:val="0"/>
          <w:bCs/>
          <w:sz w:val="24"/>
          <w:szCs w:val="24"/>
        </w:rPr>
        <w:t>2.具体支付金额如下：</w:t>
      </w:r>
    </w:p>
    <w:p w14:paraId="3EB5E2F7">
      <w:pPr>
        <w:adjustRightInd w:val="0"/>
        <w:snapToGrid w:val="0"/>
        <w:spacing w:line="440" w:lineRule="exact"/>
        <w:ind w:firstLine="480" w:firstLineChars="200"/>
        <w:jc w:val="left"/>
        <w:rPr>
          <w:rFonts w:hint="eastAsia" w:ascii="黑体" w:hAnsi="黑体" w:eastAsia="黑体" w:cs="黑体"/>
          <w:b w:val="0"/>
          <w:bCs/>
          <w:sz w:val="24"/>
          <w:szCs w:val="24"/>
        </w:rPr>
      </w:pPr>
      <w:r>
        <w:rPr>
          <w:rFonts w:hint="eastAsia" w:ascii="黑体" w:hAnsi="黑体" w:eastAsia="黑体" w:cs="黑体"/>
          <w:b w:val="0"/>
          <w:bCs/>
          <w:sz w:val="24"/>
          <w:szCs w:val="24"/>
        </w:rPr>
        <w:t>本合同项下贷款受托支付金额为人民币(大写)</w:t>
      </w:r>
      <w:r>
        <w:rPr>
          <w:rFonts w:hint="eastAsia" w:ascii="黑体" w:hAnsi="黑体" w:eastAsia="黑体" w:cs="黑体"/>
          <w:b w:val="0"/>
          <w:bCs/>
          <w:sz w:val="24"/>
          <w:szCs w:val="24"/>
          <w:u w:val="single"/>
        </w:rPr>
        <w:t xml:space="preserve">                   </w:t>
      </w:r>
      <w:r>
        <w:rPr>
          <w:rFonts w:hint="eastAsia" w:ascii="黑体" w:hAnsi="黑体" w:eastAsia="黑体" w:cs="黑体"/>
          <w:b w:val="0"/>
          <w:bCs/>
          <w:sz w:val="24"/>
          <w:szCs w:val="24"/>
        </w:rPr>
        <w:t>；自主支付金额为人民币(大写)</w:t>
      </w:r>
      <w:r>
        <w:rPr>
          <w:rFonts w:hint="eastAsia" w:ascii="黑体" w:hAnsi="黑体" w:eastAsia="黑体" w:cs="黑体"/>
          <w:b w:val="0"/>
          <w:bCs/>
          <w:sz w:val="24"/>
          <w:szCs w:val="24"/>
          <w:u w:val="single"/>
        </w:rPr>
        <w:t xml:space="preserve">                   </w:t>
      </w:r>
      <w:r>
        <w:rPr>
          <w:rFonts w:hint="eastAsia" w:ascii="黑体" w:hAnsi="黑体" w:eastAsia="黑体" w:cs="黑体"/>
          <w:b w:val="0"/>
          <w:bCs/>
          <w:sz w:val="24"/>
          <w:szCs w:val="24"/>
        </w:rPr>
        <w:t>。</w:t>
      </w:r>
    </w:p>
    <w:p w14:paraId="71DA6D0E">
      <w:pPr>
        <w:adjustRightInd w:val="0"/>
        <w:snapToGrid w:val="0"/>
        <w:spacing w:line="440" w:lineRule="exact"/>
        <w:ind w:firstLine="480" w:firstLineChars="200"/>
        <w:jc w:val="left"/>
        <w:outlineLvl w:val="0"/>
        <w:rPr>
          <w:rFonts w:hint="eastAsia" w:ascii="黑体" w:hAnsi="黑体" w:eastAsia="黑体" w:cs="黑体"/>
          <w:b w:val="0"/>
          <w:bCs/>
          <w:sz w:val="24"/>
          <w:szCs w:val="24"/>
        </w:rPr>
      </w:pPr>
      <w:r>
        <w:rPr>
          <w:rFonts w:hint="eastAsia" w:ascii="黑体" w:hAnsi="黑体" w:eastAsia="黑体" w:cs="黑体"/>
          <w:b w:val="0"/>
          <w:bCs/>
          <w:sz w:val="24"/>
          <w:szCs w:val="24"/>
        </w:rPr>
        <w:t>第四条 提前还款</w:t>
      </w:r>
    </w:p>
    <w:p w14:paraId="0427B7C4">
      <w:pPr>
        <w:adjustRightInd w:val="0"/>
        <w:snapToGrid w:val="0"/>
        <w:spacing w:line="440" w:lineRule="exact"/>
        <w:ind w:firstLine="480" w:firstLineChars="200"/>
        <w:jc w:val="left"/>
        <w:rPr>
          <w:rFonts w:hint="eastAsia" w:ascii="黑体" w:hAnsi="黑体" w:eastAsia="黑体" w:cs="黑体"/>
          <w:b w:val="0"/>
          <w:bCs/>
          <w:sz w:val="24"/>
          <w:szCs w:val="24"/>
          <w:u w:val="single"/>
        </w:rPr>
      </w:pPr>
      <w:r>
        <w:rPr>
          <w:rFonts w:hint="eastAsia" w:ascii="黑体" w:hAnsi="黑体" w:eastAsia="黑体" w:cs="黑体"/>
          <w:b w:val="0"/>
          <w:bCs/>
          <w:sz w:val="24"/>
          <w:szCs w:val="24"/>
        </w:rPr>
        <w:t>乙方</w:t>
      </w:r>
      <w:r>
        <w:rPr>
          <w:rFonts w:hint="eastAsia" w:ascii="黑体" w:hAnsi="黑体" w:eastAsia="黑体" w:cs="黑体"/>
          <w:b w:val="0"/>
          <w:bCs/>
          <w:sz w:val="24"/>
        </w:rPr>
        <w:t>可以申请提前全部或部分还款，但在贷款发放当日和还款日当天不能提交提前还款申请。</w:t>
      </w:r>
    </w:p>
    <w:p w14:paraId="646B54B6">
      <w:pPr>
        <w:pStyle w:val="4"/>
        <w:adjustRightInd w:val="0"/>
        <w:snapToGrid w:val="0"/>
        <w:spacing w:line="440" w:lineRule="exact"/>
        <w:ind w:firstLine="480" w:firstLineChars="200"/>
        <w:rPr>
          <w:rFonts w:hint="eastAsia" w:ascii="黑体" w:hAnsi="黑体" w:eastAsia="黑体" w:cs="黑体"/>
          <w:b w:val="0"/>
          <w:bCs/>
          <w:sz w:val="24"/>
          <w:szCs w:val="24"/>
        </w:rPr>
      </w:pPr>
      <w:r>
        <w:rPr>
          <w:rFonts w:hint="eastAsia" w:ascii="黑体" w:hAnsi="黑体" w:eastAsia="黑体" w:cs="黑体"/>
          <w:b w:val="0"/>
          <w:bCs/>
          <w:sz w:val="24"/>
          <w:szCs w:val="24"/>
        </w:rPr>
        <w:t>第五条 法律适用及争议解决</w:t>
      </w:r>
    </w:p>
    <w:p w14:paraId="2343A8A6">
      <w:pPr>
        <w:pStyle w:val="7"/>
        <w:snapToGrid w:val="0"/>
        <w:spacing w:line="440" w:lineRule="exact"/>
        <w:ind w:firstLine="480" w:firstLineChars="200"/>
        <w:rPr>
          <w:rFonts w:hint="eastAsia" w:ascii="黑体" w:hAnsi="黑体" w:eastAsia="黑体" w:cs="黑体"/>
          <w:b w:val="0"/>
          <w:bCs/>
          <w:color w:val="auto"/>
        </w:rPr>
      </w:pPr>
      <w:r>
        <w:rPr>
          <w:rFonts w:hint="eastAsia" w:ascii="黑体" w:hAnsi="黑体" w:eastAsia="黑体" w:cs="黑体"/>
          <w:b w:val="0"/>
          <w:bCs/>
          <w:color w:val="auto"/>
          <w:kern w:val="2"/>
        </w:rPr>
        <w:t>本合同法律适用及争议解决方式与上述</w:t>
      </w:r>
      <w:r>
        <w:rPr>
          <w:rFonts w:hint="eastAsia" w:ascii="黑体" w:hAnsi="黑体" w:eastAsia="黑体" w:cs="黑体"/>
          <w:b w:val="0"/>
          <w:bCs/>
          <w:color w:val="auto"/>
        </w:rPr>
        <w:t>《授信额度合同》约定一致。</w:t>
      </w:r>
    </w:p>
    <w:p w14:paraId="6B542918">
      <w:pPr>
        <w:adjustRightInd w:val="0"/>
        <w:snapToGrid w:val="0"/>
        <w:spacing w:line="440" w:lineRule="exact"/>
        <w:ind w:firstLine="480" w:firstLineChars="200"/>
        <w:outlineLvl w:val="0"/>
        <w:rPr>
          <w:rFonts w:hint="eastAsia" w:ascii="黑体" w:hAnsi="黑体" w:eastAsia="黑体" w:cs="黑体"/>
          <w:b w:val="0"/>
          <w:bCs/>
          <w:kern w:val="0"/>
          <w:sz w:val="24"/>
          <w:szCs w:val="24"/>
          <w:lang w:val="zh-CN"/>
        </w:rPr>
      </w:pPr>
      <w:r>
        <w:rPr>
          <w:rFonts w:hint="eastAsia" w:ascii="黑体" w:hAnsi="黑体" w:eastAsia="黑体" w:cs="黑体"/>
          <w:b w:val="0"/>
          <w:bCs/>
          <w:kern w:val="0"/>
          <w:sz w:val="24"/>
          <w:szCs w:val="24"/>
          <w:lang w:val="zh-CN"/>
        </w:rPr>
        <w:t>第</w:t>
      </w:r>
      <w:r>
        <w:rPr>
          <w:rFonts w:hint="eastAsia" w:ascii="黑体" w:hAnsi="黑体" w:eastAsia="黑体" w:cs="黑体"/>
          <w:b w:val="0"/>
          <w:bCs/>
          <w:kern w:val="0"/>
          <w:sz w:val="24"/>
          <w:szCs w:val="24"/>
        </w:rPr>
        <w:t>六</w:t>
      </w:r>
      <w:r>
        <w:rPr>
          <w:rFonts w:hint="eastAsia" w:ascii="黑体" w:hAnsi="黑体" w:eastAsia="黑体" w:cs="黑体"/>
          <w:b w:val="0"/>
          <w:bCs/>
          <w:kern w:val="0"/>
          <w:sz w:val="24"/>
          <w:szCs w:val="24"/>
          <w:lang w:val="zh-CN"/>
        </w:rPr>
        <w:t>条 生效条款</w:t>
      </w:r>
    </w:p>
    <w:p w14:paraId="2E58D05F">
      <w:pPr>
        <w:adjustRightInd w:val="0"/>
        <w:snapToGrid w:val="0"/>
        <w:spacing w:line="44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双方确认并同意：本合同以双方当事人认可的数据电文方式签署；乙方在</w:t>
      </w:r>
      <w:r>
        <w:rPr>
          <w:rFonts w:hint="eastAsia" w:ascii="黑体" w:hAnsi="黑体" w:eastAsia="黑体" w:cs="黑体"/>
          <w:b w:val="0"/>
          <w:bCs/>
          <w:color w:val="000000"/>
          <w:sz w:val="24"/>
        </w:rPr>
        <w:t>甲方手机银行/</w:t>
      </w:r>
      <w:r>
        <w:rPr>
          <w:rFonts w:hint="eastAsia" w:ascii="黑体" w:hAnsi="黑体" w:eastAsia="黑体" w:cs="黑体"/>
          <w:b w:val="0"/>
          <w:bCs/>
          <w:sz w:val="24"/>
          <w:szCs w:val="24"/>
        </w:rPr>
        <w:t>线上融资平台等电子系统</w:t>
      </w:r>
      <w:r>
        <w:rPr>
          <w:rFonts w:hint="eastAsia" w:ascii="黑体" w:hAnsi="黑体" w:eastAsia="黑体" w:cs="黑体"/>
          <w:b w:val="0"/>
          <w:bCs/>
          <w:sz w:val="24"/>
        </w:rPr>
        <w:t>中所使用的电子签名方式为符合双方当事人约定的可靠的电子签名方式；乙方登录</w:t>
      </w:r>
      <w:r>
        <w:rPr>
          <w:rFonts w:hint="eastAsia" w:ascii="黑体" w:hAnsi="黑体" w:eastAsia="黑体" w:cs="黑体"/>
          <w:b w:val="0"/>
          <w:bCs/>
          <w:color w:val="000000"/>
          <w:sz w:val="24"/>
        </w:rPr>
        <w:t>甲方手机银行/</w:t>
      </w:r>
      <w:r>
        <w:rPr>
          <w:rFonts w:hint="eastAsia" w:ascii="黑体" w:hAnsi="黑体" w:eastAsia="黑体" w:cs="黑体"/>
          <w:b w:val="0"/>
          <w:bCs/>
          <w:sz w:val="24"/>
          <w:szCs w:val="24"/>
        </w:rPr>
        <w:t>线上融资平台等电子系统</w:t>
      </w:r>
      <w:r>
        <w:rPr>
          <w:rFonts w:hint="eastAsia" w:ascii="黑体" w:hAnsi="黑体" w:eastAsia="黑体" w:cs="黑体"/>
          <w:b w:val="0"/>
          <w:bCs/>
          <w:sz w:val="24"/>
        </w:rPr>
        <w:t>的方式为双方认可的身份认证方式，凡通过该身份认证方式后的操作均视为乙方本人所为，乙方承诺对由此产生的法律后果承担责任。</w:t>
      </w:r>
    </w:p>
    <w:p w14:paraId="2A1ACCAB">
      <w:pPr>
        <w:adjustRightInd w:val="0"/>
        <w:snapToGrid w:val="0"/>
        <w:spacing w:line="44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本合同自双方在</w:t>
      </w:r>
      <w:r>
        <w:rPr>
          <w:rFonts w:hint="eastAsia" w:ascii="黑体" w:hAnsi="黑体" w:eastAsia="黑体" w:cs="黑体"/>
          <w:b w:val="0"/>
          <w:bCs/>
          <w:color w:val="000000"/>
          <w:sz w:val="24"/>
        </w:rPr>
        <w:t>甲方手机银行/</w:t>
      </w:r>
      <w:r>
        <w:rPr>
          <w:rFonts w:hint="eastAsia" w:ascii="黑体" w:hAnsi="黑体" w:eastAsia="黑体" w:cs="黑体"/>
          <w:b w:val="0"/>
          <w:bCs/>
          <w:sz w:val="24"/>
          <w:szCs w:val="24"/>
        </w:rPr>
        <w:t>线上融资平台等电子系统</w:t>
      </w:r>
      <w:r>
        <w:rPr>
          <w:rFonts w:hint="eastAsia" w:ascii="黑体" w:hAnsi="黑体" w:eastAsia="黑体" w:cs="黑体"/>
          <w:b w:val="0"/>
          <w:bCs/>
          <w:sz w:val="24"/>
        </w:rPr>
        <w:t xml:space="preserve">完成电子签名/电子签章后生效。   </w:t>
      </w:r>
    </w:p>
    <w:p w14:paraId="0038BB7E">
      <w:pPr>
        <w:adjustRightInd w:val="0"/>
        <w:snapToGrid w:val="0"/>
        <w:spacing w:line="44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第七条 审批结果通知</w:t>
      </w:r>
    </w:p>
    <w:p w14:paraId="04EF0504">
      <w:pPr>
        <w:adjustRightInd w:val="0"/>
        <w:snapToGrid w:val="0"/>
        <w:spacing w:line="44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甲方对本合同项下贷款的审批结果以甲方发送给乙方的短信通知为准，乙方的手机号以乙方在</w:t>
      </w:r>
      <w:r>
        <w:rPr>
          <w:rFonts w:hint="eastAsia" w:ascii="黑体" w:hAnsi="黑体" w:eastAsia="黑体" w:cs="黑体"/>
          <w:b w:val="0"/>
          <w:bCs/>
          <w:color w:val="000000"/>
          <w:sz w:val="24"/>
        </w:rPr>
        <w:t>甲方手机银行/</w:t>
      </w:r>
      <w:r>
        <w:rPr>
          <w:rFonts w:hint="eastAsia" w:ascii="黑体" w:hAnsi="黑体" w:eastAsia="黑体" w:cs="黑体"/>
          <w:b w:val="0"/>
          <w:bCs/>
          <w:sz w:val="24"/>
          <w:szCs w:val="24"/>
        </w:rPr>
        <w:t>线上融资平台等电子系统</w:t>
      </w:r>
      <w:r>
        <w:rPr>
          <w:rFonts w:hint="eastAsia" w:ascii="黑体" w:hAnsi="黑体" w:eastAsia="黑体" w:cs="黑体"/>
          <w:b w:val="0"/>
          <w:bCs/>
          <w:sz w:val="24"/>
        </w:rPr>
        <w:t>申请贷款时登记的手机号码为准，如有变化，乙方应通过甲方手机银行/线上融资平台等电子系统或电话银行96588进行变更登记。</w:t>
      </w:r>
    </w:p>
    <w:p w14:paraId="2480804B">
      <w:pPr>
        <w:autoSpaceDE w:val="0"/>
        <w:autoSpaceDN w:val="0"/>
        <w:adjustRightInd w:val="0"/>
        <w:spacing w:line="440" w:lineRule="exact"/>
        <w:ind w:firstLine="480" w:firstLineChars="200"/>
        <w:jc w:val="left"/>
        <w:rPr>
          <w:rFonts w:hint="eastAsia" w:ascii="黑体" w:hAnsi="黑体" w:eastAsia="黑体" w:cs="黑体"/>
          <w:b w:val="0"/>
          <w:bCs/>
        </w:rPr>
      </w:pPr>
      <w:r>
        <w:rPr>
          <w:rFonts w:hint="eastAsia" w:ascii="宋体" w:hAnsi="宋体" w:eastAsia="宋体" w:cs="宋体"/>
          <w:b w:val="0"/>
          <w:bCs w:val="0"/>
          <w:sz w:val="24"/>
          <w:szCs w:val="24"/>
          <w:highlight w:val="none"/>
          <w:u w:val="none"/>
          <w:lang w:val="en-US" w:eastAsia="zh-CN"/>
        </w:rPr>
        <w:t>▲▲</w:t>
      </w:r>
      <w:r>
        <w:rPr>
          <w:rFonts w:hint="eastAsia" w:ascii="黑体" w:hAnsi="黑体" w:eastAsia="黑体" w:cs="黑体"/>
          <w:b w:val="0"/>
          <w:bCs/>
          <w:sz w:val="24"/>
        </w:rPr>
        <w:t xml:space="preserve">第八条 通知与送达 </w:t>
      </w:r>
    </w:p>
    <w:p w14:paraId="45B98279">
      <w:pPr>
        <w:adjustRightInd w:val="0"/>
        <w:snapToGrid w:val="0"/>
        <w:spacing w:line="400" w:lineRule="exact"/>
        <w:ind w:firstLine="482" w:firstLineChars="200"/>
        <w:jc w:val="left"/>
        <w:outlineLvl w:val="1"/>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lang w:val="en-US" w:eastAsia="zh-CN"/>
        </w:rPr>
        <w:t>1.</w:t>
      </w:r>
      <w:r>
        <w:rPr>
          <w:rFonts w:hint="eastAsia" w:ascii="宋体" w:hAnsi="宋体" w:eastAsia="宋体" w:cs="宋体"/>
          <w:b/>
          <w:bCs w:val="0"/>
          <w:color w:val="000000"/>
          <w:sz w:val="24"/>
          <w:highlight w:val="none"/>
        </w:rPr>
        <w:t>乙方确认下列地址为甲方发送各类通知、协议等文件以及就合同发生纠纷时人民法院（仲裁机构）送达相关文件和法律文书的送达地址：</w:t>
      </w:r>
    </w:p>
    <w:p w14:paraId="4DDC6C09">
      <w:pPr>
        <w:adjustRightInd w:val="0"/>
        <w:snapToGrid w:val="0"/>
        <w:spacing w:line="400" w:lineRule="exact"/>
        <w:ind w:firstLine="482" w:firstLineChars="200"/>
        <w:jc w:val="left"/>
        <w:outlineLvl w:val="1"/>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lang w:val="en-US" w:eastAsia="zh-CN"/>
        </w:rPr>
        <w:t xml:space="preserve">（1） </w:t>
      </w:r>
      <w:r>
        <w:rPr>
          <w:rFonts w:hint="eastAsia" w:ascii="宋体" w:hAnsi="宋体" w:eastAsia="宋体" w:cs="宋体"/>
          <w:b/>
          <w:bCs w:val="0"/>
          <w:color w:val="000000"/>
          <w:sz w:val="24"/>
          <w:highlight w:val="none"/>
        </w:rPr>
        <w:t>乙方电子送达地址：</w:t>
      </w:r>
    </w:p>
    <w:p w14:paraId="599A12D9">
      <w:pPr>
        <w:adjustRightInd w:val="0"/>
        <w:snapToGrid w:val="0"/>
        <w:spacing w:line="400" w:lineRule="exact"/>
        <w:ind w:firstLine="482" w:firstLineChars="200"/>
        <w:jc w:val="left"/>
        <w:outlineLvl w:val="1"/>
        <w:rPr>
          <w:rFonts w:hint="eastAsia" w:ascii="宋体" w:hAnsi="宋体" w:eastAsia="宋体" w:cs="宋体"/>
          <w:b/>
          <w:bCs w:val="0"/>
          <w:color w:val="000000"/>
          <w:sz w:val="24"/>
          <w:highlight w:val="none"/>
          <w:u w:val="single"/>
          <w:lang w:val="en-US" w:eastAsia="zh-CN"/>
        </w:rPr>
      </w:pPr>
      <w:r>
        <w:rPr>
          <w:rFonts w:hint="eastAsia" w:ascii="宋体" w:hAnsi="宋体" w:eastAsia="宋体" w:cs="宋体"/>
          <w:b/>
          <w:bCs w:val="0"/>
          <w:color w:val="000000"/>
          <w:sz w:val="24"/>
          <w:highlight w:val="none"/>
          <w:lang w:val="en-US" w:eastAsia="zh-CN"/>
        </w:rPr>
        <w:t>手机号码</w:t>
      </w:r>
      <w:r>
        <w:rPr>
          <w:rFonts w:hint="eastAsia" w:ascii="宋体" w:hAnsi="宋体" w:eastAsia="宋体" w:cs="宋体"/>
          <w:b/>
          <w:bCs w:val="0"/>
          <w:color w:val="000000"/>
          <w:sz w:val="24"/>
          <w:highlight w:val="none"/>
        </w:rPr>
        <w:t>：</w:t>
      </w:r>
      <w:permStart w:id="0" w:edGrp="everyone"/>
      <w:r>
        <w:rPr>
          <w:rFonts w:hint="eastAsia" w:ascii="宋体" w:hAnsi="宋体" w:eastAsia="宋体" w:cs="宋体"/>
          <w:b/>
          <w:bCs w:val="0"/>
          <w:color w:val="000000"/>
          <w:sz w:val="24"/>
          <w:highlight w:val="none"/>
          <w:u w:val="single"/>
        </w:rPr>
        <w:t xml:space="preserve">                    </w:t>
      </w:r>
      <w:permEnd w:id="0"/>
      <w:r>
        <w:rPr>
          <w:rFonts w:hint="eastAsia" w:ascii="宋体" w:hAnsi="宋体" w:eastAsia="宋体" w:cs="宋体"/>
          <w:b/>
          <w:bCs w:val="0"/>
          <w:color w:val="000000"/>
          <w:sz w:val="24"/>
          <w:highlight w:val="none"/>
          <w:u w:val="none"/>
          <w:lang w:eastAsia="zh-CN"/>
        </w:rPr>
        <w:t>，</w:t>
      </w:r>
      <w:r>
        <w:rPr>
          <w:rFonts w:hint="eastAsia" w:ascii="宋体" w:hAnsi="宋体" w:eastAsia="宋体" w:cs="宋体"/>
          <w:b/>
          <w:bCs w:val="0"/>
          <w:color w:val="000000"/>
          <w:sz w:val="24"/>
          <w:highlight w:val="none"/>
          <w:u w:val="none"/>
          <w:lang w:val="en-US" w:eastAsia="zh-CN"/>
        </w:rPr>
        <w:t>电子邮箱：</w:t>
      </w:r>
      <w:permStart w:id="1" w:edGrp="everyone"/>
      <w:r>
        <w:rPr>
          <w:rFonts w:hint="eastAsia" w:ascii="宋体" w:hAnsi="宋体" w:eastAsia="宋体" w:cs="宋体"/>
          <w:b/>
          <w:bCs w:val="0"/>
          <w:color w:val="000000"/>
          <w:sz w:val="24"/>
          <w:highlight w:val="none"/>
          <w:u w:val="single"/>
          <w:lang w:val="en-US" w:eastAsia="zh-CN"/>
        </w:rPr>
        <w:t xml:space="preserve">   </w:t>
      </w:r>
    </w:p>
    <w:p w14:paraId="6708A929">
      <w:pPr>
        <w:adjustRightInd w:val="0"/>
        <w:snapToGrid w:val="0"/>
        <w:spacing w:line="400" w:lineRule="exact"/>
        <w:ind w:firstLine="0" w:firstLineChars="0"/>
        <w:jc w:val="left"/>
        <w:outlineLvl w:val="1"/>
        <w:rPr>
          <w:rFonts w:hint="eastAsia" w:ascii="宋体" w:hAnsi="宋体" w:eastAsia="宋体" w:cs="宋体"/>
          <w:b/>
          <w:bCs w:val="0"/>
          <w:color w:val="000000"/>
          <w:sz w:val="24"/>
          <w:highlight w:val="none"/>
          <w:u w:val="single"/>
          <w:lang w:val="en-US" w:eastAsia="zh-CN"/>
        </w:rPr>
      </w:pPr>
      <w:r>
        <w:rPr>
          <w:rFonts w:hint="eastAsia" w:ascii="宋体" w:hAnsi="宋体" w:eastAsia="宋体" w:cs="宋体"/>
          <w:b/>
          <w:bCs w:val="0"/>
          <w:color w:val="000000"/>
          <w:sz w:val="24"/>
          <w:highlight w:val="none"/>
          <w:u w:val="single"/>
          <w:lang w:val="en-US" w:eastAsia="zh-CN"/>
        </w:rPr>
        <w:t xml:space="preserve">                 </w:t>
      </w:r>
      <w:permEnd w:id="1"/>
      <w:r>
        <w:rPr>
          <w:rFonts w:hint="eastAsia" w:ascii="宋体" w:hAnsi="宋体" w:eastAsia="宋体" w:cs="宋体"/>
          <w:b/>
          <w:bCs w:val="0"/>
          <w:color w:val="000000"/>
          <w:sz w:val="24"/>
          <w:highlight w:val="none"/>
          <w:u w:val="none"/>
          <w:lang w:val="en-US" w:eastAsia="zh-CN"/>
        </w:rPr>
        <w:t>。</w:t>
      </w:r>
    </w:p>
    <w:p w14:paraId="24FEFA84">
      <w:pPr>
        <w:adjustRightInd w:val="0"/>
        <w:snapToGrid w:val="0"/>
        <w:spacing w:line="400" w:lineRule="exact"/>
        <w:ind w:firstLine="482" w:firstLineChars="200"/>
        <w:jc w:val="left"/>
        <w:outlineLvl w:val="1"/>
        <w:rPr>
          <w:rFonts w:hint="eastAsia" w:ascii="宋体" w:hAnsi="宋体" w:eastAsia="宋体" w:cs="宋体"/>
          <w:b/>
          <w:bCs w:val="0"/>
          <w:color w:val="000000"/>
          <w:sz w:val="24"/>
          <w:highlight w:val="none"/>
          <w:u w:val="single"/>
          <w:lang w:val="en-US" w:eastAsia="zh-CN"/>
        </w:rPr>
      </w:pPr>
      <w:r>
        <w:rPr>
          <w:rFonts w:hint="eastAsia" w:ascii="宋体" w:hAnsi="宋体" w:eastAsia="宋体" w:cs="宋体"/>
          <w:b/>
          <w:bCs w:val="0"/>
          <w:color w:val="000000"/>
          <w:sz w:val="24"/>
          <w:highlight w:val="none"/>
          <w:lang w:val="en-US" w:eastAsia="zh-CN"/>
        </w:rPr>
        <w:t>（2）</w:t>
      </w:r>
      <w:r>
        <w:rPr>
          <w:rFonts w:hint="eastAsia" w:ascii="宋体" w:hAnsi="宋体" w:eastAsia="宋体" w:cs="宋体"/>
          <w:b/>
          <w:bCs w:val="0"/>
          <w:color w:val="000000"/>
          <w:sz w:val="24"/>
          <w:highlight w:val="none"/>
        </w:rPr>
        <w:t>乙方邮寄送达地址：</w:t>
      </w:r>
    </w:p>
    <w:p w14:paraId="42B73A2E">
      <w:pPr>
        <w:adjustRightInd w:val="0"/>
        <w:snapToGrid w:val="0"/>
        <w:spacing w:line="400" w:lineRule="exact"/>
        <w:ind w:firstLine="482" w:firstLineChars="200"/>
        <w:jc w:val="left"/>
        <w:outlineLvl w:val="1"/>
        <w:rPr>
          <w:rFonts w:hint="eastAsia" w:ascii="宋体" w:hAnsi="宋体" w:eastAsia="宋体" w:cs="宋体"/>
          <w:b/>
          <w:bCs w:val="0"/>
          <w:color w:val="000000"/>
          <w:sz w:val="24"/>
          <w:highlight w:val="none"/>
          <w:u w:val="single"/>
        </w:rPr>
      </w:pPr>
      <w:r>
        <w:rPr>
          <w:rFonts w:hint="eastAsia" w:ascii="宋体" w:hAnsi="宋体" w:eastAsia="宋体" w:cs="宋体"/>
          <w:b/>
          <w:bCs w:val="0"/>
          <w:color w:val="000000"/>
          <w:sz w:val="24"/>
          <w:highlight w:val="none"/>
        </w:rPr>
        <w:t>收件人：</w:t>
      </w:r>
      <w:permStart w:id="2" w:edGrp="everyone"/>
      <w:r>
        <w:rPr>
          <w:rFonts w:hint="eastAsia" w:ascii="宋体" w:hAnsi="宋体" w:eastAsia="宋体" w:cs="宋体"/>
          <w:b/>
          <w:bCs w:val="0"/>
          <w:color w:val="000000"/>
          <w:sz w:val="24"/>
          <w:highlight w:val="none"/>
          <w:u w:val="single"/>
        </w:rPr>
        <w:t xml:space="preserve">                    </w:t>
      </w:r>
      <w:permEnd w:id="2"/>
      <w:r>
        <w:rPr>
          <w:rFonts w:hint="eastAsia" w:ascii="宋体" w:hAnsi="宋体" w:eastAsia="宋体" w:cs="宋体"/>
          <w:b/>
          <w:bCs w:val="0"/>
          <w:color w:val="000000"/>
          <w:sz w:val="24"/>
          <w:highlight w:val="none"/>
        </w:rPr>
        <w:t>，</w:t>
      </w:r>
      <w:r>
        <w:rPr>
          <w:rFonts w:hint="eastAsia" w:ascii="宋体" w:hAnsi="宋体" w:eastAsia="宋体" w:cs="宋体"/>
          <w:b/>
          <w:bCs w:val="0"/>
          <w:color w:val="000000"/>
          <w:sz w:val="24"/>
          <w:highlight w:val="none"/>
          <w:lang w:val="en-US" w:eastAsia="zh-CN"/>
        </w:rPr>
        <w:t>手机号码</w:t>
      </w:r>
      <w:r>
        <w:rPr>
          <w:rFonts w:hint="eastAsia" w:ascii="宋体" w:hAnsi="宋体" w:eastAsia="宋体" w:cs="宋体"/>
          <w:b/>
          <w:bCs w:val="0"/>
          <w:color w:val="000000"/>
          <w:sz w:val="24"/>
          <w:highlight w:val="none"/>
        </w:rPr>
        <w:t>：</w:t>
      </w:r>
      <w:permStart w:id="3" w:edGrp="everyone"/>
      <w:r>
        <w:rPr>
          <w:rFonts w:hint="eastAsia" w:ascii="宋体" w:hAnsi="宋体" w:eastAsia="宋体" w:cs="宋体"/>
          <w:b/>
          <w:bCs w:val="0"/>
          <w:color w:val="000000"/>
          <w:sz w:val="24"/>
          <w:highlight w:val="none"/>
          <w:u w:val="single"/>
        </w:rPr>
        <w:t xml:space="preserve">               </w:t>
      </w:r>
      <w:permEnd w:id="3"/>
      <w:r>
        <w:rPr>
          <w:rFonts w:hint="eastAsia" w:ascii="宋体" w:hAnsi="宋体" w:eastAsia="宋体" w:cs="宋体"/>
          <w:b/>
          <w:bCs w:val="0"/>
          <w:color w:val="000000"/>
          <w:sz w:val="24"/>
          <w:highlight w:val="none"/>
        </w:rPr>
        <w:t>；地址：</w:t>
      </w:r>
      <w:permStart w:id="4" w:edGrp="everyone"/>
      <w:r>
        <w:rPr>
          <w:rFonts w:hint="eastAsia" w:ascii="宋体" w:hAnsi="宋体" w:eastAsia="宋体" w:cs="宋体"/>
          <w:b/>
          <w:bCs w:val="0"/>
          <w:color w:val="000000"/>
          <w:sz w:val="24"/>
          <w:highlight w:val="none"/>
          <w:u w:val="single"/>
        </w:rPr>
        <w:t xml:space="preserve">                  </w:t>
      </w:r>
    </w:p>
    <w:p w14:paraId="57C620B2">
      <w:pPr>
        <w:adjustRightInd w:val="0"/>
        <w:snapToGrid w:val="0"/>
        <w:spacing w:line="400" w:lineRule="exact"/>
        <w:ind w:firstLine="0" w:firstLineChars="0"/>
        <w:jc w:val="left"/>
        <w:outlineLvl w:val="1"/>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u w:val="single"/>
        </w:rPr>
        <w:t xml:space="preserve">                  </w:t>
      </w:r>
      <w:permEnd w:id="4"/>
      <w:r>
        <w:rPr>
          <w:rFonts w:hint="eastAsia" w:ascii="宋体" w:hAnsi="宋体" w:eastAsia="宋体" w:cs="宋体"/>
          <w:b/>
          <w:bCs w:val="0"/>
          <w:color w:val="000000"/>
          <w:sz w:val="24"/>
          <w:highlight w:val="none"/>
        </w:rPr>
        <w:t>。</w:t>
      </w:r>
    </w:p>
    <w:p w14:paraId="2D6E51B1">
      <w:pPr>
        <w:adjustRightInd w:val="0"/>
        <w:snapToGrid w:val="0"/>
        <w:spacing w:line="400" w:lineRule="exact"/>
        <w:ind w:firstLine="482" w:firstLineChars="200"/>
        <w:jc w:val="left"/>
        <w:outlineLvl w:val="1"/>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lang w:val="en-US" w:eastAsia="zh-CN"/>
        </w:rPr>
        <w:t>2.</w:t>
      </w:r>
      <w:r>
        <w:rPr>
          <w:rFonts w:hint="eastAsia" w:ascii="宋体" w:hAnsi="宋体" w:eastAsia="宋体" w:cs="宋体"/>
          <w:b/>
          <w:bCs w:val="0"/>
          <w:color w:val="000000"/>
          <w:sz w:val="24"/>
          <w:highlight w:val="none"/>
        </w:rPr>
        <w:t>上述送达地址适用范围包括合同双方非诉时各类通知、协议等文件以及就合同发生纠纷时人民法院(仲裁机构)相关文件和法律文书的送达，包括在争议进入民事诉讼程序后的一审、二审、再审、执行程序和特别程序的送达。</w:t>
      </w:r>
    </w:p>
    <w:p w14:paraId="10B45D1E">
      <w:pPr>
        <w:adjustRightInd w:val="0"/>
        <w:snapToGrid w:val="0"/>
        <w:spacing w:line="400" w:lineRule="exact"/>
        <w:ind w:firstLine="482" w:firstLineChars="200"/>
        <w:jc w:val="left"/>
        <w:outlineLvl w:val="1"/>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lang w:val="en-US" w:eastAsia="zh-CN"/>
        </w:rPr>
        <w:t xml:space="preserve">3. </w:t>
      </w:r>
      <w:r>
        <w:rPr>
          <w:rFonts w:hint="eastAsia" w:ascii="宋体" w:hAnsi="宋体" w:eastAsia="宋体" w:cs="宋体"/>
          <w:b/>
          <w:bCs w:val="0"/>
          <w:color w:val="000000"/>
          <w:sz w:val="24"/>
          <w:highlight w:val="none"/>
        </w:rPr>
        <w:t>乙方同意优先使用电子送达。人民法院(仲裁机构)、甲方可采取上述一种或多种送达方式进行送达。人民法院(仲裁机构)、甲方同时选择多种送达方式的，以其中最先到达者为送达时间。</w:t>
      </w:r>
    </w:p>
    <w:p w14:paraId="3487644E">
      <w:pPr>
        <w:adjustRightInd w:val="0"/>
        <w:snapToGrid w:val="0"/>
        <w:spacing w:line="400" w:lineRule="exact"/>
        <w:ind w:firstLine="482" w:firstLineChars="200"/>
        <w:jc w:val="left"/>
        <w:outlineLvl w:val="1"/>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lang w:val="en-US" w:eastAsia="zh-CN"/>
        </w:rPr>
        <w:t>4.</w:t>
      </w:r>
      <w:r>
        <w:rPr>
          <w:rFonts w:hint="eastAsia" w:ascii="宋体" w:hAnsi="宋体" w:eastAsia="宋体" w:cs="宋体"/>
          <w:b/>
          <w:bCs w:val="0"/>
          <w:color w:val="000000"/>
          <w:sz w:val="24"/>
          <w:highlight w:val="none"/>
        </w:rPr>
        <w:t>乙方的送达地址需要变更时应当履行通知义务,通过书面的方式向甲方进行通知，否则送达地址仍以本合同载明为准。变更后的送达地址在甲方收到变更通知后生效。</w:t>
      </w:r>
    </w:p>
    <w:p w14:paraId="10DB5C55">
      <w:pPr>
        <w:adjustRightInd w:val="0"/>
        <w:snapToGrid w:val="0"/>
        <w:spacing w:line="400" w:lineRule="exact"/>
        <w:ind w:firstLine="482" w:firstLineChars="200"/>
        <w:jc w:val="left"/>
        <w:outlineLvl w:val="1"/>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lang w:val="en-US" w:eastAsia="zh-CN"/>
        </w:rPr>
        <w:t>5.</w:t>
      </w:r>
      <w:r>
        <w:rPr>
          <w:rFonts w:hint="eastAsia" w:ascii="宋体" w:hAnsi="宋体" w:eastAsia="宋体" w:cs="宋体"/>
          <w:b/>
          <w:bCs w:val="0"/>
          <w:color w:val="000000"/>
          <w:sz w:val="24"/>
          <w:highlight w:val="none"/>
        </w:rPr>
        <w:t>纠纷进入民事诉讼（仲裁）程序后，如乙方直接向人民法院(仲裁机构)提交送达地址确认书，该确认地址与本合同约定的上述送达地址不一致的，以向人民法院(仲裁机构)提交确认的送达地址为准。</w:t>
      </w:r>
    </w:p>
    <w:p w14:paraId="2D1787E8">
      <w:pPr>
        <w:adjustRightInd w:val="0"/>
        <w:snapToGrid w:val="0"/>
        <w:spacing w:line="400" w:lineRule="exact"/>
        <w:ind w:firstLine="482" w:firstLineChars="200"/>
        <w:jc w:val="left"/>
        <w:outlineLvl w:val="1"/>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lang w:val="en-US" w:eastAsia="zh-CN"/>
        </w:rPr>
        <w:t>6.</w:t>
      </w:r>
      <w:r>
        <w:rPr>
          <w:rFonts w:hint="eastAsia" w:ascii="宋体" w:hAnsi="宋体" w:eastAsia="宋体" w:cs="宋体"/>
          <w:b/>
          <w:bCs w:val="0"/>
          <w:color w:val="000000"/>
          <w:sz w:val="24"/>
          <w:highlight w:val="none"/>
        </w:rPr>
        <w:t>因乙方提供或者确认的送达地址不准确、送达地址变更后未及时告知甲方或法院(仲裁机构)、当事人或指定的接收人拒绝签收等原因，导致相关文件或法律文书未能被当事人实际接收的，邮寄送达的，以文件退回之日视为送达之日;直接送达的，送达人当场在送达回证上记明情况之日视为送达之日;电子送达的，发送成功之日，视为送达之日。</w:t>
      </w:r>
    </w:p>
    <w:p w14:paraId="705CC480">
      <w:pPr>
        <w:adjustRightInd w:val="0"/>
        <w:snapToGrid w:val="0"/>
        <w:spacing w:line="400" w:lineRule="exact"/>
        <w:ind w:firstLine="482" w:firstLineChars="200"/>
        <w:jc w:val="left"/>
        <w:outlineLvl w:val="1"/>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lang w:val="en-US" w:eastAsia="zh-CN"/>
        </w:rPr>
        <w:t>7.</w:t>
      </w:r>
      <w:r>
        <w:rPr>
          <w:rFonts w:hint="eastAsia" w:ascii="宋体" w:hAnsi="宋体" w:eastAsia="宋体" w:cs="宋体"/>
          <w:b/>
          <w:bCs w:val="0"/>
          <w:color w:val="000000"/>
          <w:sz w:val="24"/>
          <w:highlight w:val="none"/>
        </w:rPr>
        <w:t>乙方确认:上述送达地址均系其真实填写，并明确知晓甲方或人民法院(仲裁机构)按上述送达地址进行送达的法律后果。甲方已对相关条款进行了充分的提示和说明。</w:t>
      </w:r>
    </w:p>
    <w:p w14:paraId="3297477E">
      <w:pPr>
        <w:adjustRightInd w:val="0"/>
        <w:snapToGrid w:val="0"/>
        <w:spacing w:line="400" w:lineRule="exact"/>
        <w:ind w:firstLine="482" w:firstLineChars="200"/>
        <w:jc w:val="left"/>
        <w:outlineLvl w:val="1"/>
        <w:rPr>
          <w:rFonts w:hint="eastAsia" w:ascii="宋体" w:hAnsi="宋体" w:eastAsia="宋体" w:cs="宋体"/>
          <w:b/>
          <w:bCs w:val="0"/>
          <w:sz w:val="24"/>
          <w:highlight w:val="none"/>
          <w:lang w:val="en-US" w:eastAsia="zh-CN"/>
        </w:rPr>
      </w:pPr>
      <w:r>
        <w:rPr>
          <w:rFonts w:hint="eastAsia" w:ascii="宋体" w:hAnsi="宋体" w:eastAsia="宋体" w:cs="宋体"/>
          <w:b/>
          <w:bCs w:val="0"/>
          <w:color w:val="000000"/>
          <w:sz w:val="24"/>
          <w:highlight w:val="none"/>
          <w:lang w:val="en-US" w:eastAsia="zh-CN"/>
        </w:rPr>
        <w:t>8.</w:t>
      </w:r>
      <w:r>
        <w:rPr>
          <w:rFonts w:hint="eastAsia" w:ascii="宋体" w:hAnsi="宋体" w:eastAsia="宋体" w:cs="宋体"/>
          <w:b/>
          <w:bCs w:val="0"/>
          <w:color w:val="000000"/>
          <w:sz w:val="24"/>
          <w:highlight w:val="none"/>
        </w:rPr>
        <w:t>甲方以在其网站、网上银行、电话银行、手机银行或营业网点发布公告的方式发送通知的，以公告发布之日视为送达日。甲方在任何情况下均无需对邮递、传真、电话或任何其他通讯系统所出现的任何传送失误、缺漏或延迟承担任何责任。</w:t>
      </w:r>
    </w:p>
    <w:p w14:paraId="346CC235">
      <w:pPr>
        <w:spacing w:line="440" w:lineRule="exact"/>
        <w:ind w:firstLine="480" w:firstLineChars="200"/>
        <w:rPr>
          <w:rFonts w:hint="eastAsia" w:ascii="黑体" w:hAnsi="黑体" w:eastAsia="黑体" w:cs="黑体"/>
          <w:b w:val="0"/>
          <w:bCs w:val="0"/>
          <w:kern w:val="0"/>
          <w:sz w:val="24"/>
        </w:rPr>
      </w:pPr>
      <w:r>
        <w:rPr>
          <w:rFonts w:hint="eastAsia" w:ascii="宋体" w:hAnsi="宋体" w:eastAsia="宋体" w:cs="宋体"/>
          <w:b w:val="0"/>
          <w:bCs w:val="0"/>
          <w:sz w:val="24"/>
          <w:szCs w:val="24"/>
          <w:highlight w:val="none"/>
          <w:u w:val="none"/>
          <w:lang w:val="en-US" w:eastAsia="zh-CN"/>
        </w:rPr>
        <w:t>▲▲</w:t>
      </w:r>
      <w:r>
        <w:rPr>
          <w:rFonts w:hint="eastAsia" w:ascii="黑体" w:hAnsi="黑体" w:eastAsia="黑体" w:cs="黑体"/>
          <w:b w:val="0"/>
          <w:bCs w:val="0"/>
          <w:sz w:val="24"/>
          <w:lang w:val="en-US" w:eastAsia="zh-CN"/>
        </w:rPr>
        <w:t>第九条</w:t>
      </w:r>
      <w:r>
        <w:rPr>
          <w:rFonts w:hint="eastAsia" w:ascii="黑体" w:hAnsi="黑体" w:eastAsia="黑体" w:cs="黑体"/>
          <w:b w:val="0"/>
          <w:bCs w:val="0"/>
          <w:kern w:val="0"/>
          <w:sz w:val="24"/>
        </w:rPr>
        <w:t xml:space="preserve"> 贷款资金用途特别约定</w:t>
      </w:r>
    </w:p>
    <w:p w14:paraId="07ED4A17">
      <w:pPr>
        <w:spacing w:line="440" w:lineRule="exact"/>
        <w:ind w:firstLine="480" w:firstLineChars="200"/>
        <w:rPr>
          <w:rFonts w:hint="eastAsia" w:ascii="黑体" w:hAnsi="黑体" w:eastAsia="黑体" w:cs="黑体"/>
          <w:b w:val="0"/>
          <w:bCs w:val="0"/>
          <w:kern w:val="0"/>
          <w:sz w:val="24"/>
        </w:rPr>
      </w:pPr>
      <w:r>
        <w:rPr>
          <w:rFonts w:hint="eastAsia" w:ascii="黑体" w:hAnsi="黑体" w:eastAsia="黑体" w:cs="黑体"/>
          <w:b w:val="0"/>
          <w:bCs w:val="0"/>
          <w:kern w:val="0"/>
          <w:sz w:val="24"/>
        </w:rPr>
        <w:t>乙方承诺严格按照国家法律法规规定和本合同约定的用途使用贷款资金，不挪用贷款资金。乙方保证本合同下的贷款资金不会违规流入房地产领域，包括但不限于挪用贷款资金以购房、置换房贷和进行其他房地产领域的投资等，也不会被用于其他禁止的领域和用途。</w:t>
      </w:r>
    </w:p>
    <w:p w14:paraId="58E3CAC5">
      <w:pPr>
        <w:spacing w:line="440" w:lineRule="exact"/>
        <w:ind w:firstLine="480" w:firstLineChars="200"/>
        <w:rPr>
          <w:rFonts w:hint="eastAsia" w:ascii="黑体" w:hAnsi="黑体" w:eastAsia="黑体" w:cs="黑体"/>
          <w:b w:val="0"/>
          <w:bCs w:val="0"/>
          <w:kern w:val="0"/>
          <w:sz w:val="24"/>
        </w:rPr>
      </w:pPr>
      <w:r>
        <w:rPr>
          <w:rFonts w:hint="eastAsia" w:ascii="黑体" w:hAnsi="黑体" w:eastAsia="黑体" w:cs="黑体"/>
          <w:b w:val="0"/>
          <w:bCs w:val="0"/>
          <w:kern w:val="0"/>
          <w:sz w:val="24"/>
        </w:rPr>
        <w:t>甲方有权通过系统监控、电话核实、实地调查等方式对乙方在本合同项下的贷款资金流向、使用方式等开展监测和核查。乙方将积极配合甲方开展对贷款资金用途的各项监督和检查，按照甲方要求如实提供有关贷款资金用途的证明材料及有关信息。</w:t>
      </w:r>
    </w:p>
    <w:p w14:paraId="7C315840">
      <w:pPr>
        <w:spacing w:line="440" w:lineRule="exact"/>
        <w:ind w:firstLine="480" w:firstLineChars="200"/>
        <w:rPr>
          <w:rFonts w:hint="eastAsia" w:ascii="黑体" w:hAnsi="黑体" w:eastAsia="黑体" w:cs="黑体"/>
          <w:b w:val="0"/>
          <w:bCs w:val="0"/>
          <w:kern w:val="0"/>
          <w:sz w:val="24"/>
        </w:rPr>
      </w:pPr>
      <w:r>
        <w:rPr>
          <w:rFonts w:hint="eastAsia" w:ascii="黑体" w:hAnsi="黑体" w:eastAsia="黑体" w:cs="黑体"/>
          <w:b w:val="0"/>
          <w:bCs w:val="0"/>
          <w:kern w:val="0"/>
          <w:sz w:val="24"/>
        </w:rPr>
        <w:t>乙方充分认识到并同意：如违反以上的任何承诺，则将被视为乙方在本合同项下的“根本违约”行为。在此情况下，甲方有权采取包括但不限于如下的救济措施：</w:t>
      </w:r>
    </w:p>
    <w:p w14:paraId="6B5AE768">
      <w:pPr>
        <w:spacing w:line="440" w:lineRule="exact"/>
        <w:ind w:firstLine="480" w:firstLineChars="200"/>
        <w:rPr>
          <w:rFonts w:hint="eastAsia" w:ascii="黑体" w:hAnsi="黑体" w:eastAsia="黑体" w:cs="黑体"/>
          <w:b w:val="0"/>
          <w:bCs w:val="0"/>
          <w:kern w:val="0"/>
          <w:sz w:val="24"/>
        </w:rPr>
      </w:pPr>
      <w:r>
        <w:rPr>
          <w:rFonts w:hint="eastAsia" w:ascii="黑体" w:hAnsi="黑体" w:eastAsia="黑体" w:cs="黑体"/>
          <w:b w:val="0"/>
          <w:bCs w:val="0"/>
          <w:kern w:val="0"/>
          <w:sz w:val="24"/>
        </w:rPr>
        <w:t>甲方有权立即收回本合同下已发放的贷款资金，调减、撤销本合同项下未提取授信额度，以及有权按照本合同约定行使其他各项违约救济措施（包括但不限于：计收罚息、宣布乙方与甲方其他合同项下的业务提前到期、执行任何担保措施、要求乙方追加甲方认可的担保措施、要求乙方赔偿损失等），并追究乙方的其他相关法律责任。</w:t>
      </w:r>
    </w:p>
    <w:p w14:paraId="3C9E08F3">
      <w:pPr>
        <w:numPr>
          <w:ilvl w:val="255"/>
          <w:numId w:val="0"/>
        </w:numPr>
        <w:adjustRightInd w:val="0"/>
        <w:snapToGrid w:val="0"/>
        <w:spacing w:line="440" w:lineRule="exact"/>
        <w:ind w:firstLine="240" w:firstLineChars="100"/>
        <w:rPr>
          <w:rFonts w:hint="eastAsia" w:ascii="黑体" w:hAnsi="黑体" w:eastAsia="黑体" w:cs="黑体"/>
          <w:b w:val="0"/>
          <w:bCs/>
          <w:sz w:val="24"/>
          <w:szCs w:val="24"/>
        </w:rPr>
      </w:pPr>
      <w:r>
        <w:rPr>
          <w:rFonts w:hint="eastAsia" w:ascii="黑体" w:hAnsi="黑体" w:eastAsia="黑体" w:cs="黑体"/>
          <w:b w:val="0"/>
          <w:bCs/>
          <w:sz w:val="24"/>
          <w:szCs w:val="24"/>
        </w:rPr>
        <w:t>（以下无正文）</w:t>
      </w:r>
    </w:p>
    <w:p w14:paraId="267D99FD">
      <w:pPr>
        <w:adjustRightInd w:val="0"/>
        <w:snapToGrid w:val="0"/>
        <w:spacing w:line="440" w:lineRule="exact"/>
        <w:ind w:firstLine="499" w:firstLineChars="208"/>
        <w:rPr>
          <w:rFonts w:hint="eastAsia" w:ascii="黑体" w:hAnsi="黑体" w:eastAsia="黑体" w:cs="黑体"/>
          <w:b w:val="0"/>
          <w:bCs/>
          <w:sz w:val="24"/>
          <w:szCs w:val="24"/>
        </w:rPr>
      </w:pPr>
    </w:p>
    <w:p w14:paraId="14FED296">
      <w:pPr>
        <w:pageBreakBefore w:val="0"/>
        <w:widowControl w:val="0"/>
        <w:pBdr>
          <w:top w:val="single" w:color="auto" w:sz="12" w:space="1"/>
          <w:left w:val="single" w:color="auto" w:sz="12" w:space="4"/>
          <w:bottom w:val="single" w:color="auto" w:sz="12" w:space="1"/>
          <w:right w:val="single" w:color="auto" w:sz="12" w:space="4"/>
          <w:between w:val="none" w:color="auto" w:sz="0" w:space="0"/>
        </w:pBdr>
        <w:kinsoku/>
        <w:wordWrap/>
        <w:overflowPunct/>
        <w:topLinePunct w:val="0"/>
        <w:bidi w:val="0"/>
        <w:spacing w:beforeLines="0" w:afterLines="0" w:line="440" w:lineRule="exact"/>
        <w:ind w:firstLine="482" w:firstLineChars="20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重要提示</w:t>
      </w:r>
    </w:p>
    <w:p w14:paraId="466AD3C9">
      <w:pPr>
        <w:pageBreakBefore w:val="0"/>
        <w:widowControl w:val="0"/>
        <w:pBdr>
          <w:top w:val="single" w:color="auto" w:sz="12" w:space="1"/>
          <w:left w:val="single" w:color="auto" w:sz="12" w:space="4"/>
          <w:bottom w:val="single" w:color="auto" w:sz="12" w:space="1"/>
          <w:right w:val="single" w:color="auto" w:sz="12" w:space="4"/>
          <w:between w:val="none" w:color="auto" w:sz="0" w:space="0"/>
        </w:pBdr>
        <w:kinsoku/>
        <w:wordWrap/>
        <w:overflowPunct/>
        <w:topLinePunct w:val="0"/>
        <w:bidi w:val="0"/>
        <w:spacing w:beforeLines="0" w:afterLines="0" w:line="440" w:lineRule="exact"/>
        <w:ind w:firstLine="482" w:firstLineChars="200"/>
        <w:jc w:val="left"/>
        <w:textAlignment w:val="auto"/>
        <w:rPr>
          <w:rFonts w:hint="eastAsia" w:ascii="宋体" w:hAnsi="宋体" w:eastAsia="宋体" w:cs="宋体"/>
          <w:b/>
          <w:bCs/>
          <w:sz w:val="24"/>
          <w:szCs w:val="24"/>
          <w:highlight w:val="none"/>
          <w:u w:val="none"/>
        </w:rPr>
      </w:pPr>
      <w:r>
        <w:rPr>
          <w:rFonts w:hint="eastAsia" w:ascii="宋体" w:hAnsi="宋体" w:eastAsia="宋体" w:cs="宋体"/>
          <w:b/>
          <w:bCs/>
          <w:sz w:val="24"/>
          <w:szCs w:val="24"/>
          <w:highlight w:val="none"/>
          <w:u w:val="none"/>
          <w:lang w:val="en-US" w:eastAsia="zh-CN"/>
        </w:rPr>
        <w:t>▲▲</w:t>
      </w:r>
      <w:r>
        <w:rPr>
          <w:rFonts w:hint="eastAsia" w:ascii="宋体" w:hAnsi="宋体" w:eastAsia="宋体" w:cs="宋体"/>
          <w:b/>
          <w:bCs/>
          <w:sz w:val="24"/>
          <w:szCs w:val="24"/>
          <w:highlight w:val="none"/>
        </w:rPr>
        <w:t>本合同由甲乙双方于</w:t>
      </w:r>
      <w:permStart w:id="5" w:edGrp="everyone"/>
      <w:r>
        <w:rPr>
          <w:rFonts w:hint="eastAsia" w:ascii="宋体" w:hAnsi="宋体" w:eastAsia="宋体" w:cs="宋体"/>
          <w:b/>
          <w:bCs/>
          <w:sz w:val="24"/>
          <w:szCs w:val="24"/>
          <w:highlight w:val="none"/>
          <w:u w:val="single"/>
        </w:rPr>
        <w:t xml:space="preserve">        </w:t>
      </w:r>
      <w:permEnd w:id="5"/>
      <w:r>
        <w:rPr>
          <w:rFonts w:hint="eastAsia" w:ascii="宋体" w:hAnsi="宋体" w:eastAsia="宋体" w:cs="宋体"/>
          <w:b/>
          <w:bCs/>
          <w:sz w:val="24"/>
          <w:szCs w:val="24"/>
          <w:highlight w:val="none"/>
        </w:rPr>
        <w:t>年</w:t>
      </w:r>
      <w:permStart w:id="6" w:edGrp="everyone"/>
      <w:r>
        <w:rPr>
          <w:rFonts w:hint="eastAsia" w:ascii="宋体" w:hAnsi="宋体" w:eastAsia="宋体" w:cs="宋体"/>
          <w:b/>
          <w:bCs/>
          <w:sz w:val="24"/>
          <w:szCs w:val="24"/>
          <w:highlight w:val="none"/>
          <w:u w:val="single"/>
        </w:rPr>
        <w:t xml:space="preserve">       </w:t>
      </w:r>
      <w:permEnd w:id="6"/>
      <w:r>
        <w:rPr>
          <w:rFonts w:hint="eastAsia" w:ascii="宋体" w:hAnsi="宋体" w:eastAsia="宋体" w:cs="宋体"/>
          <w:b/>
          <w:bCs/>
          <w:sz w:val="24"/>
          <w:szCs w:val="24"/>
          <w:highlight w:val="none"/>
        </w:rPr>
        <w:t>月</w:t>
      </w:r>
      <w:permStart w:id="7" w:edGrp="everyone"/>
      <w:r>
        <w:rPr>
          <w:rFonts w:hint="eastAsia" w:ascii="宋体" w:hAnsi="宋体" w:eastAsia="宋体" w:cs="宋体"/>
          <w:b/>
          <w:bCs/>
          <w:sz w:val="24"/>
          <w:szCs w:val="24"/>
          <w:highlight w:val="none"/>
          <w:u w:val="single"/>
        </w:rPr>
        <w:t xml:space="preserve">        </w:t>
      </w:r>
      <w:permEnd w:id="7"/>
      <w:r>
        <w:rPr>
          <w:rFonts w:hint="eastAsia" w:ascii="宋体" w:hAnsi="宋体" w:eastAsia="宋体" w:cs="宋体"/>
          <w:b/>
          <w:bCs/>
          <w:sz w:val="24"/>
          <w:szCs w:val="24"/>
          <w:highlight w:val="none"/>
        </w:rPr>
        <w:t>日签署。</w:t>
      </w:r>
      <w:r>
        <w:rPr>
          <w:rFonts w:hint="eastAsia" w:ascii="宋体" w:hAnsi="宋体" w:eastAsia="宋体" w:cs="宋体"/>
          <w:b/>
          <w:bCs/>
          <w:sz w:val="24"/>
          <w:szCs w:val="24"/>
          <w:highlight w:val="none"/>
          <w:u w:val="none"/>
        </w:rPr>
        <w:t>乙方</w:t>
      </w:r>
      <w:r>
        <w:rPr>
          <w:rFonts w:hint="eastAsia" w:ascii="宋体" w:hAnsi="宋体" w:eastAsia="宋体" w:cs="宋体"/>
          <w:b/>
          <w:bCs/>
          <w:sz w:val="24"/>
          <w:szCs w:val="24"/>
          <w:highlight w:val="none"/>
          <w:u w:val="none"/>
          <w:lang w:val="en-US" w:eastAsia="zh-CN"/>
        </w:rPr>
        <w:t>确认</w:t>
      </w:r>
      <w:r>
        <w:rPr>
          <w:rFonts w:hint="eastAsia" w:ascii="宋体" w:hAnsi="宋体" w:eastAsia="宋体" w:cs="宋体"/>
          <w:b/>
          <w:bCs/>
          <w:sz w:val="24"/>
          <w:szCs w:val="24"/>
          <w:highlight w:val="none"/>
          <w:u w:val="none"/>
        </w:rPr>
        <w:t>已完整阅览本合同，甲方已提请乙方注意免除或者减轻甲方责任、排除或者限制乙方权利</w:t>
      </w:r>
      <w:r>
        <w:rPr>
          <w:rFonts w:hint="eastAsia" w:ascii="宋体" w:hAnsi="宋体" w:eastAsia="宋体" w:cs="宋体"/>
          <w:b/>
          <w:bCs/>
          <w:sz w:val="24"/>
          <w:szCs w:val="24"/>
          <w:highlight w:val="none"/>
          <w:u w:val="none"/>
          <w:lang w:eastAsia="zh-CN"/>
        </w:rPr>
        <w:t>、</w:t>
      </w:r>
      <w:r>
        <w:rPr>
          <w:rFonts w:hint="eastAsia" w:ascii="宋体" w:hAnsi="宋体" w:eastAsia="宋体" w:cs="宋体"/>
          <w:b/>
          <w:bCs/>
          <w:sz w:val="24"/>
          <w:szCs w:val="24"/>
          <w:highlight w:val="none"/>
          <w:u w:val="none"/>
        </w:rPr>
        <w:t>与乙方有重大利害关系的异常条款（特别是加黑字体</w:t>
      </w:r>
      <w:r>
        <w:rPr>
          <w:rFonts w:hint="eastAsia" w:ascii="宋体" w:hAnsi="宋体" w:eastAsia="宋体" w:cs="宋体"/>
          <w:b/>
          <w:bCs/>
          <w:sz w:val="24"/>
          <w:szCs w:val="24"/>
          <w:highlight w:val="none"/>
          <w:u w:val="none"/>
          <w:lang w:val="en-US" w:eastAsia="zh-CN"/>
        </w:rPr>
        <w:t>及/或带有▲▲标记的</w:t>
      </w:r>
      <w:r>
        <w:rPr>
          <w:rFonts w:hint="eastAsia" w:ascii="宋体" w:hAnsi="宋体" w:eastAsia="宋体" w:cs="宋体"/>
          <w:b/>
          <w:bCs/>
          <w:sz w:val="24"/>
          <w:szCs w:val="24"/>
          <w:highlight w:val="none"/>
          <w:u w:val="none"/>
        </w:rPr>
        <w:t>条款），并应乙方的要求对就相关条款的概念、内容及其法律后果进行了充分的解释和说明。乙方完全理解并同意本合同所有内容，对双方权利义务有清楚、准确和全面的理解，并不存在任何疑问或异议。</w:t>
      </w:r>
    </w:p>
    <w:p w14:paraId="57D94E65">
      <w:pPr>
        <w:pageBreakBefore w:val="0"/>
        <w:widowControl w:val="0"/>
        <w:pBdr>
          <w:top w:val="single" w:color="auto" w:sz="12" w:space="1"/>
          <w:left w:val="single" w:color="auto" w:sz="12" w:space="4"/>
          <w:bottom w:val="single" w:color="auto" w:sz="12" w:space="1"/>
          <w:right w:val="single" w:color="auto" w:sz="12" w:space="4"/>
          <w:between w:val="none" w:color="auto" w:sz="0" w:space="0"/>
        </w:pBdr>
        <w:kinsoku/>
        <w:wordWrap/>
        <w:overflowPunct/>
        <w:topLinePunct w:val="0"/>
        <w:bidi w:val="0"/>
        <w:spacing w:beforeLines="0" w:afterLines="0" w:line="440" w:lineRule="exact"/>
        <w:ind w:firstLine="482" w:firstLineChars="200"/>
        <w:jc w:val="left"/>
        <w:textAlignment w:val="auto"/>
        <w:rPr>
          <w:rFonts w:hint="eastAsia" w:ascii="宋体" w:hAnsi="宋体" w:eastAsia="宋体" w:cs="宋体"/>
          <w:b/>
          <w:bCs/>
          <w:sz w:val="24"/>
          <w:szCs w:val="24"/>
          <w:highlight w:val="none"/>
          <w:u w:val="none"/>
          <w:lang w:val="en-US"/>
        </w:rPr>
      </w:pPr>
      <w:r>
        <w:rPr>
          <w:rFonts w:hint="eastAsia" w:ascii="宋体" w:hAnsi="宋体" w:eastAsia="宋体" w:cs="宋体"/>
          <w:b/>
          <w:bCs/>
          <w:sz w:val="24"/>
          <w:szCs w:val="24"/>
          <w:highlight w:val="none"/>
          <w:u w:val="none"/>
          <w:lang w:val="en-US" w:eastAsia="zh-CN"/>
        </w:rPr>
        <w:t>▲▲乙方知悉乙方有权与甲方协商修改本合同条款，乙方确认</w:t>
      </w:r>
      <w:r>
        <w:rPr>
          <w:rFonts w:hint="eastAsia" w:ascii="宋体" w:hAnsi="宋体" w:eastAsia="宋体" w:cs="宋体"/>
          <w:b/>
          <w:bCs/>
          <w:sz w:val="24"/>
          <w:highlight w:val="none"/>
          <w:u w:val="none"/>
          <w:lang w:val="en-US" w:eastAsia="zh-CN"/>
        </w:rPr>
        <w:t>无须修改本合同条款。</w:t>
      </w:r>
    </w:p>
    <w:p w14:paraId="46668B6E">
      <w:pPr>
        <w:adjustRightInd w:val="0"/>
        <w:snapToGrid w:val="0"/>
        <w:spacing w:line="440" w:lineRule="exact"/>
        <w:rPr>
          <w:rFonts w:hint="eastAsia" w:ascii="黑体" w:hAnsi="黑体" w:eastAsia="黑体" w:cs="黑体"/>
          <w:b w:val="0"/>
          <w:bCs/>
          <w:sz w:val="24"/>
          <w:szCs w:val="24"/>
        </w:rPr>
      </w:pPr>
    </w:p>
    <w:p w14:paraId="29AD1F12">
      <w:pPr>
        <w:pStyle w:val="7"/>
        <w:snapToGrid w:val="0"/>
        <w:spacing w:line="440" w:lineRule="exact"/>
        <w:rPr>
          <w:rFonts w:hint="eastAsia" w:ascii="黑体" w:hAnsi="黑体" w:eastAsia="黑体" w:cs="黑体"/>
          <w:b w:val="0"/>
          <w:bCs/>
        </w:rPr>
      </w:pPr>
    </w:p>
    <w:p w14:paraId="0CFDA433">
      <w:pPr>
        <w:pStyle w:val="7"/>
        <w:snapToGrid w:val="0"/>
        <w:spacing w:line="440" w:lineRule="exact"/>
        <w:ind w:firstLine="480" w:firstLineChars="200"/>
        <w:rPr>
          <w:rFonts w:hint="eastAsia" w:ascii="黑体" w:hAnsi="黑体" w:eastAsia="黑体" w:cs="黑体"/>
          <w:b w:val="0"/>
          <w:bCs/>
          <w:color w:val="auto"/>
          <w:kern w:val="2"/>
        </w:rPr>
      </w:pPr>
      <w:r>
        <w:rPr>
          <w:rFonts w:hint="eastAsia" w:ascii="黑体" w:hAnsi="黑体" w:eastAsia="黑体" w:cs="黑体"/>
          <w:b w:val="0"/>
          <w:bCs/>
          <w:color w:val="auto"/>
          <w:kern w:val="2"/>
        </w:rPr>
        <w:t>甲方（电子签名/电子签章）：</w:t>
      </w:r>
    </w:p>
    <w:p w14:paraId="430B3B2F">
      <w:pPr>
        <w:pStyle w:val="7"/>
        <w:snapToGrid w:val="0"/>
        <w:spacing w:line="440" w:lineRule="exact"/>
        <w:rPr>
          <w:rFonts w:hint="eastAsia" w:ascii="黑体" w:hAnsi="黑体" w:eastAsia="黑体" w:cs="黑体"/>
          <w:b w:val="0"/>
          <w:bCs/>
          <w:color w:val="auto"/>
          <w:kern w:val="2"/>
        </w:rPr>
      </w:pPr>
    </w:p>
    <w:p w14:paraId="691528E4">
      <w:pPr>
        <w:pStyle w:val="7"/>
        <w:snapToGrid w:val="0"/>
        <w:spacing w:line="440" w:lineRule="exact"/>
        <w:ind w:firstLine="480" w:firstLineChars="200"/>
        <w:rPr>
          <w:rFonts w:hint="eastAsia" w:ascii="黑体" w:hAnsi="黑体" w:eastAsia="黑体" w:cs="黑体"/>
          <w:b w:val="0"/>
          <w:bCs/>
          <w:color w:val="auto"/>
          <w:kern w:val="2"/>
        </w:rPr>
      </w:pPr>
      <w:r>
        <w:rPr>
          <w:rFonts w:hint="eastAsia" w:ascii="黑体" w:hAnsi="黑体" w:eastAsia="黑体" w:cs="黑体"/>
          <w:b w:val="0"/>
          <w:bCs/>
          <w:color w:val="auto"/>
          <w:kern w:val="2"/>
        </w:rPr>
        <w:t xml:space="preserve">乙方（电子签名/电子签章）： </w:t>
      </w:r>
    </w:p>
    <w:p w14:paraId="02BCF1DF">
      <w:pPr>
        <w:snapToGrid w:val="0"/>
        <w:spacing w:line="440" w:lineRule="exact"/>
        <w:ind w:firstLine="480" w:firstLineChars="200"/>
        <w:rPr>
          <w:rFonts w:hint="eastAsia" w:ascii="黑体" w:hAnsi="黑体" w:eastAsia="黑体" w:cs="黑体"/>
          <w:b w:val="0"/>
          <w:bCs/>
          <w:sz w:val="24"/>
          <w:szCs w:val="24"/>
        </w:rPr>
      </w:pPr>
      <w:r>
        <w:rPr>
          <w:rFonts w:hint="eastAsia" w:ascii="黑体" w:hAnsi="黑体" w:eastAsia="黑体" w:cs="黑体"/>
          <w:b w:val="0"/>
          <w:bCs/>
          <w:sz w:val="24"/>
          <w:szCs w:val="24"/>
        </w:rPr>
        <w:t xml:space="preserve">身份证号码：                               </w:t>
      </w:r>
    </w:p>
    <w:p w14:paraId="36FC3846">
      <w:pPr>
        <w:pStyle w:val="7"/>
        <w:snapToGrid w:val="0"/>
        <w:spacing w:line="440" w:lineRule="exact"/>
        <w:ind w:firstLine="960" w:firstLineChars="400"/>
        <w:rPr>
          <w:rFonts w:hint="eastAsia" w:ascii="黑体" w:hAnsi="黑体" w:eastAsia="黑体" w:cs="黑体"/>
          <w:b w:val="0"/>
          <w:bCs/>
          <w:color w:val="auto"/>
          <w:kern w:val="2"/>
        </w:rPr>
      </w:pPr>
    </w:p>
    <w:p w14:paraId="5B47B41A">
      <w:pPr>
        <w:adjustRightInd w:val="0"/>
        <w:snapToGrid w:val="0"/>
        <w:spacing w:line="440" w:lineRule="exact"/>
        <w:rPr>
          <w:rFonts w:hint="eastAsia" w:ascii="黑体" w:hAnsi="黑体" w:eastAsia="黑体" w:cs="黑体"/>
          <w:b w:val="0"/>
          <w:bCs/>
          <w:sz w:val="24"/>
          <w:szCs w:val="24"/>
        </w:rPr>
      </w:pPr>
    </w:p>
    <w:p w14:paraId="039C12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engfengxian">
    <w15:presenceInfo w15:providerId="None" w15:userId="pengfengx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A4B39"/>
    <w:rsid w:val="21C97E21"/>
    <w:rsid w:val="2A9D78ED"/>
    <w:rsid w:val="50AF5C20"/>
    <w:rsid w:val="6E3C3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jc w:val="left"/>
      <w:outlineLvl w:val="2"/>
    </w:pPr>
    <w:rPr>
      <w:rFonts w:ascii="Times New Roman" w:hAnsi="Times New Roman" w:eastAsia="宋体" w:cs="Times New Roman"/>
      <w:kern w:val="0"/>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qFormat/>
    <w:uiPriority w:val="0"/>
    <w:rPr>
      <w:rFonts w:ascii="宋体" w:hAnsi="Courier New"/>
      <w:kern w:val="0"/>
      <w:sz w:val="20"/>
      <w:szCs w:val="20"/>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Office_12.8.2.19366_F1E327BC-269C-435d-A152-05C5408002CA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2024-03-21T01:58:00Z</dcterms:created>
  <dc:creator>zhangxia339</dc:creator>
  <cp:lastModifiedBy>pengfengxian</cp:lastModifiedBy>
  <dcterms:modified xsi:type="dcterms:W3CDTF">2025-06-24T07:38:33Z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2052-12.8.2.19366</vt:lpwstr>
  </property>
  <property fmtid="{D5CDD505-2E9C-101B-9397-08002B2CF9AE}" pid="3" name="ICV">
    <vt:lpwstr>4DCCA96AB1CF49658954BD5B1C43472D</vt:lpwstr>
  </property>
</Properties>
</file>