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关于广东华润银行日日润金人民币理财计划产品说明书调整的公告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尊敬的投资者：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根据产品实际运作情况，我行对发行的</w:t>
      </w:r>
      <w:r>
        <w:rPr>
          <w:rFonts w:hint="eastAsia"/>
          <w:sz w:val="24"/>
          <w:szCs w:val="24"/>
          <w:lang w:val="en-US" w:eastAsia="zh-CN"/>
        </w:rPr>
        <w:t>日日润金人民币理财计划产品说明书之“八、费用”进行调整，具体如下：</w:t>
      </w:r>
    </w:p>
    <w:tbl>
      <w:tblPr>
        <w:tblStyle w:val="2"/>
        <w:tblW w:w="904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7"/>
        <w:gridCol w:w="1644"/>
        <w:gridCol w:w="1644"/>
        <w:gridCol w:w="1704"/>
        <w:gridCol w:w="11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2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Arial" w:hAnsi="Arial" w:cs="Arial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产品代码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费率明细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调整前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调整后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29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日日润金人民币理财计划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RRRJ001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销售手续费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率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%/年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%/年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2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日日润金人民币理财计划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RRRJ00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1B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固定管理费率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%/年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%/年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其他不变。调整后的产品说明书将于2026年10月28日正式启用。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如您新的产品说明书有疑问，可到本行各营业网点咨询，也可致电本行24小时客户服务热线96588(广东省外请加拨0756)或4008800338咨询，或联系理财经理咨询。如您对新的产品说明书有异议，也可选择赎回。如您继续持有，视为已充分知晓并同意接受修订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sz w:val="24"/>
          <w:szCs w:val="24"/>
          <w:lang w:val="en-US" w:eastAsia="zh-CN"/>
        </w:rPr>
        <w:t>请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于2026年10月28日起</w:t>
      </w:r>
      <w:r>
        <w:rPr>
          <w:rFonts w:hint="default" w:asciiTheme="minorEastAsia" w:hAnsiTheme="minorEastAsia" w:cstheme="minorEastAsia"/>
          <w:sz w:val="24"/>
          <w:szCs w:val="24"/>
          <w:lang w:val="en-US" w:eastAsia="zh-CN"/>
        </w:rPr>
        <w:t>登录我行手机银行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/网银</w:t>
      </w:r>
      <w:r>
        <w:rPr>
          <w:rFonts w:hint="default" w:asciiTheme="minorEastAsia" w:hAnsiTheme="minorEastAsia" w:cstheme="minorEastAsia"/>
          <w:sz w:val="24"/>
          <w:szCs w:val="24"/>
          <w:lang w:val="en-US" w:eastAsia="zh-CN"/>
        </w:rPr>
        <w:t>查阅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新的产品说明书</w:t>
      </w:r>
      <w:r>
        <w:rPr>
          <w:rFonts w:hint="default" w:asciiTheme="minorEastAsia" w:hAnsiTheme="minorEastAsia" w:cstheme="minorEastAsia"/>
          <w:sz w:val="24"/>
          <w:szCs w:val="24"/>
          <w:lang w:val="en-US" w:eastAsia="zh-CN"/>
        </w:rPr>
        <w:t>，或联系理财经理咨询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bookmarkStart w:id="0" w:name="_GoBack"/>
      <w:r>
        <w:rPr>
          <w:rFonts w:hint="eastAsia"/>
          <w:sz w:val="24"/>
          <w:szCs w:val="24"/>
          <w:lang w:val="en-US" w:eastAsia="zh-CN"/>
        </w:rPr>
        <w:t>感谢您对本行理财产品的关注与支持！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广东华润银行股份有限公司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2026年10月19日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2765F3"/>
    <w:rsid w:val="2CC720BE"/>
    <w:rsid w:val="2CF4252C"/>
    <w:rsid w:val="3473056E"/>
    <w:rsid w:val="3EA36282"/>
    <w:rsid w:val="4C0350D1"/>
    <w:rsid w:val="4E9658A2"/>
    <w:rsid w:val="7ACA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Office_12.8.0.16987_F1E327BC-269C-435d-A152-05C5408002CA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2026-03-16T13:35:00Z</dcterms:created>
  <dc:creator>linaina1</dc:creator>
  <cp:lastModifiedBy>linaina1</cp:lastModifiedBy>
  <dcterms:modified xsi:type="dcterms:W3CDTF">2026-10-19T07:14:39Z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2052-12.8.0.16987</vt:lpwstr>
  </property>
  <property fmtid="{D5CDD505-2E9C-101B-9397-08002B2CF9AE}" pid="3" name="ICV">
    <vt:lpwstr>4643163CC735430CB3456365CD7868CD_12</vt:lpwstr>
  </property>
</Properties>
</file>