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珠海华润银行润泽共赢稳健98天理财产品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珠海华润银行润泽共赢稳健98天理财产品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RZGYWJ3M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C1082920000751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2021年05月12日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1,189,525,729.86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101.15%</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1,437,609,115.55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1.2086</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94,351,033.00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6.49%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1,359,813,530.56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94,351,033.00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6.49%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23,189,692.79</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1,336,623,837.77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94,351,033.00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6.49%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1,359,813,530.56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93.51%</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516,284,730.15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博时基金润盈2号集合资管计划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366,583,708.58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华润信托-乐金3号集合资金信托计划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246,371,875.65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创金合信丰泰1号集合资产管理计划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127,551,511.80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华润信托-卓越11号集合资金信托计划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100,020,438.44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94,351,033.00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7</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国联信托-闰惠1号集合资金信托计划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3,001,265.94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0.21%</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755918031710513</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珠海华润银行股份有限公司-珠海华润银行润泽共赢稳健98天理财产品</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招商银行深圳分行营业部</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48553433.73</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79735760.50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C7C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2026-03-24T03:28:49Z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