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珠海华润银行润悦1号第676期理财产品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润悦1号第676期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2025年04月02日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2.55%-3.65%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15,043,000.00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100.25%</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2025年04月02日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15,339,082.94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1.01968244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1.01968244</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9,495,130.86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61.75%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5,882,792.48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2,018,033.65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13.12%</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54,935.43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5,827,857.05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7,477,097.21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48.62%</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9,495,130.86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61.75%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5,882,792.48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38.25%</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天风证券天巳48号固定收益型收益凭证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7,477,097.21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5,882,792.48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2,018,033.65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13.16%</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润悦1号第676期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天风证券天巳48号固定收益型收益凭证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456</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739701220000345830638</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珠海华润银行股份有限公司润悦1号第676期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518235.42</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566838.57</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A310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