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珠海华润银行润悦1号第530期理财产品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润悦1号第530期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2024年07月17日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33,931,000.00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100.44%</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35,367,821.40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1.04234539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1.04234539</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985,289.19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2.77%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34,537,619.22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985,289.19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2.77%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322,523.50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34,215,095.72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985,289.19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2.77%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34,537,619.22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97.23%</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34,537,619.22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985,289.19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2.79%</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739701220000345830492</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珠海华润银行股份有限公司润悦1号第530期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3042537.62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3450165.66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1AE3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