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广东华润银行润悦1号第1140期理财产品说明书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30.理财产品/产品：指广东华润银行润悦1号第1140期理财产品。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广东华润银行润悦1号第1140期理财产品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润悦1号第1140期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RY11140</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C1082926000220</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2026年10月28日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2027年4月28日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182</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2026年10月21日9:00至2026年10月27日17:00，广东华润银行有权提前结束认购并调整相关日期。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管理人对本产品设定业绩比较基准：年化【1.70%,2.45%】</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1.产品登记日：本理财产品于2026年10月28日进行认购登记。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1.本理财产品到期日为2027年4月28日（以实际到期日为准），如有调整将至少提前2个工作日根据约定方式进行信息披露。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