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lang w:eastAsia="zh-CN"/>
        </w:rPr>
        <w:t>广东</w:t>
      </w:r>
      <w:r>
        <w:rPr>
          <w:rFonts w:hint="eastAsia" w:ascii="微软雅黑" w:hAnsi="微软雅黑" w:eastAsia="微软雅黑"/>
          <w:b/>
          <w:sz w:val="28"/>
          <w:szCs w:val="28"/>
          <w:highlight w:val="none"/>
        </w:rPr>
        <w:t>华润银行润悦1号第</w:t>
      </w:r>
      <w:r>
        <w:rPr>
          <w:rFonts w:hint="eastAsia" w:ascii="微软雅黑" w:hAnsi="微软雅黑" w:eastAsia="微软雅黑"/>
          <w:b/>
          <w:sz w:val="28"/>
          <w:szCs w:val="28"/>
          <w:highlight w:val="none"/>
          <w:lang w:val="en-US" w:eastAsia="zh-CN"/>
        </w:rPr>
        <w:t>922</w:t>
      </w:r>
      <w:r>
        <w:rPr>
          <w:rFonts w:hint="eastAsia" w:ascii="微软雅黑" w:hAnsi="微软雅黑" w:eastAsia="微软雅黑"/>
          <w:b/>
          <w:sz w:val="28"/>
          <w:szCs w:val="28"/>
          <w:highlight w:val="none"/>
        </w:rPr>
        <w:t>期理财产品说明书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华润银行润悦1号第</w:t>
            </w:r>
            <w:r>
              <w:rPr>
                <w:rFonts w:hint="eastAsia" w:ascii="微软雅黑" w:hAnsi="微软雅黑" w:eastAsia="微软雅黑"/>
                <w:szCs w:val="21"/>
                <w:highlight w:val="none"/>
                <w:lang w:val="en-US" w:eastAsia="zh-CN"/>
              </w:rPr>
              <w:t>922</w:t>
            </w:r>
            <w:r>
              <w:rPr>
                <w:rFonts w:hint="eastAsia" w:ascii="微软雅黑" w:hAnsi="微软雅黑" w:eastAsia="微软雅黑"/>
                <w:szCs w:val="21"/>
                <w:highlight w:val="none"/>
              </w:rPr>
              <w:t>期理财产品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922</w:t>
            </w:r>
            <w:r>
              <w:rPr>
                <w:rFonts w:hint="eastAsia" w:ascii="微软雅黑" w:hAnsi="微软雅黑" w:eastAsia="微软雅黑"/>
                <w:szCs w:val="21"/>
                <w:highlight w:val="none"/>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RY10922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C1082925000</w:t>
            </w:r>
            <w:r>
              <w:rPr>
                <w:rFonts w:hint="eastAsia" w:ascii="微软雅黑" w:hAnsi="微软雅黑" w:eastAsia="微软雅黑"/>
                <w:szCs w:val="21"/>
                <w:highlight w:val="none"/>
                <w:lang w:val="en-US" w:eastAsia="zh-CN"/>
              </w:rPr>
              <w:t>232</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华润银行（含</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lang w:eastAsia="zh-CN"/>
              </w:rPr>
              <w:t>广东</w:t>
            </w:r>
            <w:r>
              <w:rPr>
                <w:rFonts w:hint="eastAsia" w:ascii="微软雅黑" w:hAnsi="微软雅黑" w:eastAsia="微软雅黑"/>
                <w:bCs/>
                <w:szCs w:val="21"/>
                <w:highlight w:val="none"/>
              </w:rPr>
              <w:t>华润银行各营业网点或电子销售渠道或经</w:t>
            </w:r>
            <w:r>
              <w:rPr>
                <w:rFonts w:hint="eastAsia" w:ascii="微软雅黑" w:hAnsi="微软雅黑" w:eastAsia="微软雅黑"/>
                <w:bCs/>
                <w:szCs w:val="21"/>
                <w:highlight w:val="none"/>
                <w:lang w:eastAsia="zh-CN"/>
              </w:rPr>
              <w:t>广东</w:t>
            </w:r>
            <w:r>
              <w:rPr>
                <w:rFonts w:hint="eastAsia" w:ascii="微软雅黑" w:hAnsi="微软雅黑" w:eastAsia="微软雅黑"/>
                <w:bCs/>
                <w:szCs w:val="21"/>
                <w:highlight w:val="none"/>
              </w:rPr>
              <w:t>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3</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25</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9</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30</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189</w:t>
            </w:r>
            <w:r>
              <w:rPr>
                <w:rFonts w:hint="eastAsia" w:ascii="微软雅黑" w:hAnsi="微软雅黑" w:eastAsia="微软雅黑"/>
                <w:szCs w:val="21"/>
                <w:highlight w:val="none"/>
              </w:rPr>
              <w:t>天。实际产品期限受制于银行提前终止及产品到期条款，</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1</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3</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18</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3</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24</w:t>
            </w:r>
            <w:r>
              <w:rPr>
                <w:rFonts w:hint="eastAsia" w:ascii="微软雅黑" w:hAnsi="微软雅黑" w:eastAsia="微软雅黑"/>
                <w:szCs w:val="21"/>
                <w:highlight w:val="none"/>
              </w:rPr>
              <w:t>日17:00，</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[1.85%,2.85%]</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25</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扣除产品各项费用（包括不限于产品托管费、运营服务费、销售手续费、固定投资管理费和其他费用）后，若本产品投资收益低于业绩比较基准上限（含），管理人不收取浮动投资管理费；若投资收益超过业绩比较基准上限，超过部分作为管理人的浮动投资管理费。计提频率为产品每一估值日。</w:t>
            </w:r>
          </w:p>
          <w:p>
            <w:pPr>
              <w:spacing w:line="320" w:lineRule="exact"/>
              <w:rPr>
                <w:rFonts w:hint="eastAsia" w:ascii="微软雅黑" w:hAnsi="微软雅黑" w:eastAsia="微软雅黑"/>
                <w:szCs w:val="21"/>
                <w:highlight w:val="none"/>
              </w:rPr>
            </w:pP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广东华润银行股份有限公司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负责本理财产品的投资运作和产品管理，投资者在此授权并同意广东华润银行股份有限公司享有以下权利：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3</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25日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华润银行受理认购申请并不表示对该申请成功的确认，而仅代表</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华润银行收到了认购申请，申请是否有效以</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华润银行的确认为准。</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1</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华润银行有权提前结束认购并提前成立，产品提前成立时</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9</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30</w:t>
      </w:r>
      <w:bookmarkStart w:id="2" w:name="_GoBack"/>
      <w:bookmarkEnd w:id="2"/>
      <w:r>
        <w:rPr>
          <w:rFonts w:hint="eastAsia" w:ascii="微软雅黑" w:hAnsi="微软雅黑" w:eastAsia="微软雅黑"/>
          <w:szCs w:val="21"/>
          <w:highlight w:val="none"/>
        </w:rPr>
        <w:t>日（以实际到期日为准）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华润银行将及时在各营业网点或官方网站或</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华润银行将于理财产品成立日后5个工作日内，发布“产品发行公告”。如本理财产品不能顺利成立，</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华润银行将于理财产品到期日后5个工作日内，发布“产品到期公告”。如需提前终止本理财产品，</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华润银行将于每周公告产品净值。</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华润银行各营业网点咨询，也可致电</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6636"/>
    <w:rsid w:val="01881AE7"/>
    <w:rsid w:val="019002E5"/>
    <w:rsid w:val="02165FC0"/>
    <w:rsid w:val="03FE730B"/>
    <w:rsid w:val="04A31E95"/>
    <w:rsid w:val="05AD1DE5"/>
    <w:rsid w:val="06205A84"/>
    <w:rsid w:val="089D6B67"/>
    <w:rsid w:val="09825DF4"/>
    <w:rsid w:val="0A7E1206"/>
    <w:rsid w:val="0EEC3F08"/>
    <w:rsid w:val="0F394F64"/>
    <w:rsid w:val="10475161"/>
    <w:rsid w:val="11CA0B60"/>
    <w:rsid w:val="12F955D8"/>
    <w:rsid w:val="13AC247C"/>
    <w:rsid w:val="1408101E"/>
    <w:rsid w:val="140B2F8F"/>
    <w:rsid w:val="142802AA"/>
    <w:rsid w:val="147F0567"/>
    <w:rsid w:val="148D33AC"/>
    <w:rsid w:val="16193417"/>
    <w:rsid w:val="175506D7"/>
    <w:rsid w:val="17617C91"/>
    <w:rsid w:val="1A5F0E49"/>
    <w:rsid w:val="1AE04F72"/>
    <w:rsid w:val="1B391A14"/>
    <w:rsid w:val="1B5202EC"/>
    <w:rsid w:val="1E5C067A"/>
    <w:rsid w:val="1F946DED"/>
    <w:rsid w:val="202A0D43"/>
    <w:rsid w:val="2168501B"/>
    <w:rsid w:val="22882DEA"/>
    <w:rsid w:val="24F368F4"/>
    <w:rsid w:val="27C369D2"/>
    <w:rsid w:val="288E09D9"/>
    <w:rsid w:val="28DB7810"/>
    <w:rsid w:val="290478AC"/>
    <w:rsid w:val="2B80553F"/>
    <w:rsid w:val="2F7C7864"/>
    <w:rsid w:val="2FB03A92"/>
    <w:rsid w:val="32CC5C21"/>
    <w:rsid w:val="32DC13E4"/>
    <w:rsid w:val="350D0382"/>
    <w:rsid w:val="35AA05FA"/>
    <w:rsid w:val="38C20218"/>
    <w:rsid w:val="39B82E07"/>
    <w:rsid w:val="39E21DD2"/>
    <w:rsid w:val="3C9B6786"/>
    <w:rsid w:val="3CB42A51"/>
    <w:rsid w:val="3D9A620A"/>
    <w:rsid w:val="3DBF2F05"/>
    <w:rsid w:val="42B20A92"/>
    <w:rsid w:val="43133E9E"/>
    <w:rsid w:val="43D76177"/>
    <w:rsid w:val="43E401C6"/>
    <w:rsid w:val="444E7DFF"/>
    <w:rsid w:val="44554E4B"/>
    <w:rsid w:val="45235006"/>
    <w:rsid w:val="453D75E9"/>
    <w:rsid w:val="45585AA1"/>
    <w:rsid w:val="45E50EAE"/>
    <w:rsid w:val="46AE62C2"/>
    <w:rsid w:val="47EB49E3"/>
    <w:rsid w:val="47F76C91"/>
    <w:rsid w:val="49EE531F"/>
    <w:rsid w:val="4AD8186E"/>
    <w:rsid w:val="4FA030D2"/>
    <w:rsid w:val="5007118A"/>
    <w:rsid w:val="50DD18DC"/>
    <w:rsid w:val="50E60F81"/>
    <w:rsid w:val="50F435A0"/>
    <w:rsid w:val="50FB1E76"/>
    <w:rsid w:val="54687333"/>
    <w:rsid w:val="59FD2DF2"/>
    <w:rsid w:val="5AC933B6"/>
    <w:rsid w:val="5AF07812"/>
    <w:rsid w:val="5BE432C5"/>
    <w:rsid w:val="5CD3789B"/>
    <w:rsid w:val="5E7743A2"/>
    <w:rsid w:val="5F2815B3"/>
    <w:rsid w:val="5F8B5555"/>
    <w:rsid w:val="5FB36BF3"/>
    <w:rsid w:val="60567BFB"/>
    <w:rsid w:val="60AC2D12"/>
    <w:rsid w:val="60EA09AD"/>
    <w:rsid w:val="61271414"/>
    <w:rsid w:val="634E46E0"/>
    <w:rsid w:val="640475B9"/>
    <w:rsid w:val="65071796"/>
    <w:rsid w:val="654C5B9A"/>
    <w:rsid w:val="67034362"/>
    <w:rsid w:val="695D0F78"/>
    <w:rsid w:val="69A2714C"/>
    <w:rsid w:val="6B205E7E"/>
    <w:rsid w:val="6C537DED"/>
    <w:rsid w:val="6CF17D97"/>
    <w:rsid w:val="6FFC1A27"/>
    <w:rsid w:val="70F0489A"/>
    <w:rsid w:val="7144135F"/>
    <w:rsid w:val="71914B73"/>
    <w:rsid w:val="72003720"/>
    <w:rsid w:val="74344EE2"/>
    <w:rsid w:val="74664C43"/>
    <w:rsid w:val="75B34A56"/>
    <w:rsid w:val="77D00A8D"/>
    <w:rsid w:val="7A51722D"/>
    <w:rsid w:val="7AB9259F"/>
    <w:rsid w:val="7B0E621D"/>
    <w:rsid w:val="7CD83DAF"/>
    <w:rsid w:val="7D116CCB"/>
    <w:rsid w:val="7E344F59"/>
    <w:rsid w:val="7EBA22AF"/>
    <w:rsid w:val="7EBD0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117</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2022-04-01T07:00:00Z</dcterms:created>
  <dc:creator>linaina1</dc:creator>
  <cp:lastModifiedBy>张袭</cp:lastModifiedBy>
  <dcterms:modified xsi:type="dcterms:W3CDTF">2026-03-16T09:39:52Z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68C055300DA84C5DB9C3425F8845E925_13</vt:lpwstr>
  </property>
</Properties>
</file>