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南银理财珠联璧合鑫逸稳两年129期封闭式公募人民币理财产品（Y61129）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Y61129)</w:t>
      </w:r>
      <w:r>
        <w:rPr>
          <w:rFonts w:ascii="方正仿宋简体" w:eastAsia="方正仿宋简体" w:hAnsi="Times New Roman"/>
          <w:szCs w:val="21"/>
        </w:rPr>
        <w:t>2025年12月12日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64,699,804.58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