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珠海华润银行润悦1号第2</w:t>
      </w:r>
      <w:r>
        <w:rPr>
          <w:rFonts w:hint="eastAsia" w:ascii="微软雅黑" w:hAnsi="微软雅黑" w:eastAsia="微软雅黑"/>
          <w:b/>
          <w:sz w:val="28"/>
          <w:szCs w:val="28"/>
          <w:highlight w:val="none"/>
          <w:lang w:val="en-US" w:eastAsia="zh-CN"/>
        </w:rPr>
        <w:t>60</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珠海华润银行润悦1号第2</w:t>
            </w:r>
            <w:r>
              <w:rPr>
                <w:rFonts w:hint="eastAsia" w:ascii="微软雅黑" w:hAnsi="微软雅黑" w:eastAsia="微软雅黑"/>
                <w:szCs w:val="21"/>
                <w:highlight w:val="none"/>
                <w:lang w:val="en-US" w:eastAsia="zh-CN"/>
              </w:rPr>
              <w:t>60</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润悦1号第2</w:t>
            </w:r>
            <w:r>
              <w:rPr>
                <w:rFonts w:hint="eastAsia" w:ascii="微软雅黑" w:hAnsi="微软雅黑" w:eastAsia="微软雅黑"/>
                <w:szCs w:val="21"/>
                <w:highlight w:val="none"/>
                <w:lang w:val="en-US" w:eastAsia="zh-CN"/>
              </w:rPr>
              <w:t>60</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RY10260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C1082922000075</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2022</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13</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3</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21</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1</w:t>
            </w:r>
            <w:r>
              <w:rPr>
                <w:rFonts w:hint="eastAsia" w:ascii="微软雅黑" w:hAnsi="微软雅黑" w:eastAsia="微软雅黑"/>
                <w:szCs w:val="21"/>
                <w:highlight w:val="none"/>
              </w:rPr>
              <w:t>万元；超过认购起点部分，以1000元递增。</w:t>
            </w:r>
            <w:r>
              <w:rPr>
                <w:rFonts w:hint="eastAsia" w:ascii="微软雅黑" w:hAnsi="微软雅黑" w:eastAsia="微软雅黑"/>
                <w:szCs w:val="21"/>
                <w:highlight w:val="none"/>
                <w:lang w:eastAsia="zh-CN"/>
              </w:rPr>
              <w:t>原则上单一客户购买累计金额不超过</w:t>
            </w:r>
            <w:r>
              <w:rPr>
                <w:rFonts w:hint="eastAsia" w:ascii="微软雅黑" w:hAnsi="微软雅黑" w:eastAsia="微软雅黑"/>
                <w:szCs w:val="21"/>
                <w:highlight w:val="none"/>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[3.25%,3.65%]</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2022</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13</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1</w:t>
      </w:r>
      <w:bookmarkStart w:id="2" w:name="_GoBack"/>
      <w:bookmarkEnd w:id="2"/>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3</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21</w:t>
      </w:r>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25A041C"/>
    <w:rsid w:val="13AC247C"/>
    <w:rsid w:val="1408101E"/>
    <w:rsid w:val="140B2F8F"/>
    <w:rsid w:val="147F0567"/>
    <w:rsid w:val="148D33AC"/>
    <w:rsid w:val="1B391A14"/>
    <w:rsid w:val="210563C7"/>
    <w:rsid w:val="2168501B"/>
    <w:rsid w:val="288E09D9"/>
    <w:rsid w:val="2B80553F"/>
    <w:rsid w:val="2F7C7864"/>
    <w:rsid w:val="2FB03A92"/>
    <w:rsid w:val="32DC13E4"/>
    <w:rsid w:val="35AA05FA"/>
    <w:rsid w:val="38C20218"/>
    <w:rsid w:val="39B82E07"/>
    <w:rsid w:val="40D45FEE"/>
    <w:rsid w:val="43E401C6"/>
    <w:rsid w:val="45585AA1"/>
    <w:rsid w:val="4AD8186E"/>
    <w:rsid w:val="4FC36C4F"/>
    <w:rsid w:val="5007118A"/>
    <w:rsid w:val="50FB1E76"/>
    <w:rsid w:val="54687333"/>
    <w:rsid w:val="59FD2DF2"/>
    <w:rsid w:val="60567BFB"/>
    <w:rsid w:val="61271414"/>
    <w:rsid w:val="634E46E0"/>
    <w:rsid w:val="640475B9"/>
    <w:rsid w:val="695D0F78"/>
    <w:rsid w:val="69A2714C"/>
    <w:rsid w:val="6CF17D97"/>
    <w:rsid w:val="7144135F"/>
    <w:rsid w:val="77D00A8D"/>
    <w:rsid w:val="7AB9259F"/>
    <w:rsid w:val="7CD83DAF"/>
    <w:rsid w:val="7D116CCB"/>
    <w:rsid w:val="7D9777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魏玉安</cp:lastModifiedBy>
  <dcterms:modified xsi:type="dcterms:W3CDTF">2022-12-05T03:23:16Z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