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C1082922000002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募集规模不超过3100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2022年03月11日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2023年12月28日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657天。实际产品期限受制于银行提前终止及产品到期条款，珠海华润银行可根据情况进行调整。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2022年03月07日9:00至2022年03月10日17:00，珠海华润银行有权提前结束认购并调整相关日期</w:t>
            </w:r>
            <w:r>
              <w:rPr>
                <w:rFonts w:ascii="微软雅黑" w:hAnsi="微软雅黑" w:eastAsia="微软雅黑"/>
                <w:szCs w:val="21"/>
              </w:rPr>
              <w:t>。</w:t>
            </w:r>
          </w:p>
        </w:tc>
      </w:tr>
      <w:tr>
        <w:tblPrEx>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4.38％（年化）。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2022年03月11日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2023年12月28日（以实际到期日为准）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06714"/>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2022-03-07T01:36:45Z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