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C1082921000081</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2022年01月26日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2021年10月13日9:00至2021年10月19日17:00，珠海华润银行有权提前结束认购并调整相关日期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2022年01月26日（以实际到期日为准）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9754B13"/>
    <w:rsid w:val="4A4235FD"/>
    <w:rsid w:val="540B7FD6"/>
    <w:rsid w:val="54E47877"/>
    <w:rsid w:val="557C5852"/>
    <w:rsid w:val="56D107E3"/>
    <w:rsid w:val="582F464A"/>
    <w:rsid w:val="59696BD3"/>
    <w:rsid w:val="5A4B5283"/>
    <w:rsid w:val="64D61A6C"/>
    <w:rsid w:val="670728BD"/>
    <w:rsid w:val="73995B2E"/>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2021-10-20T03:01:34Z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